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CDF" w:rsidRDefault="00543CDF" w:rsidP="00543CDF">
      <w:pPr>
        <w:widowControl w:val="0"/>
        <w:tabs>
          <w:tab w:val="left" w:pos="0"/>
        </w:tabs>
        <w:snapToGrid w:val="0"/>
        <w:rPr>
          <w:b/>
        </w:rPr>
      </w:pPr>
      <w:r>
        <w:rPr>
          <w:b/>
        </w:rPr>
        <w:t xml:space="preserve">Заняття №1 </w:t>
      </w:r>
    </w:p>
    <w:p w:rsidR="00CE1E8E" w:rsidRPr="00D01BCE" w:rsidRDefault="00543CDF" w:rsidP="00D01BCE">
      <w:pPr>
        <w:pStyle w:val="a6"/>
        <w:jc w:val="both"/>
        <w:rPr>
          <w:b/>
        </w:rPr>
      </w:pPr>
      <w:r w:rsidRPr="00D01BCE">
        <w:rPr>
          <w:b/>
        </w:rPr>
        <w:t>Тема: Принципи надання невідкладної медичної допомоги дітям. Первинна серцево-легенева реанімація. Асфіксія новонароджених. Внутрішньочерепна пологова травма.</w:t>
      </w:r>
    </w:p>
    <w:p w:rsidR="00543CDF" w:rsidRDefault="00543CDF" w:rsidP="00543CDF">
      <w:pPr>
        <w:widowControl w:val="0"/>
        <w:tabs>
          <w:tab w:val="left" w:pos="0"/>
        </w:tabs>
        <w:snapToGrid w:val="0"/>
        <w:rPr>
          <w:b/>
        </w:rPr>
      </w:pPr>
    </w:p>
    <w:p w:rsidR="00543CDF" w:rsidRPr="00C17E8F" w:rsidRDefault="00543CDF" w:rsidP="00543CDF">
      <w:pPr>
        <w:widowControl w:val="0"/>
        <w:tabs>
          <w:tab w:val="left" w:pos="-540"/>
        </w:tabs>
        <w:jc w:val="both"/>
        <w:rPr>
          <w:b/>
        </w:rPr>
      </w:pPr>
      <w:r w:rsidRPr="00C17E8F">
        <w:rPr>
          <w:b/>
        </w:rPr>
        <w:t>НАВЧАЛЬНА ПРАКТИКА ПІД КЕРІВНИЦТВОМ ВИКЛАДАЧА</w:t>
      </w:r>
    </w:p>
    <w:p w:rsidR="00543CDF" w:rsidRPr="00C17E8F" w:rsidRDefault="00543CDF" w:rsidP="00543CDF">
      <w:pPr>
        <w:widowControl w:val="0"/>
        <w:tabs>
          <w:tab w:val="left" w:pos="-540"/>
        </w:tabs>
        <w:jc w:val="both"/>
        <w:rPr>
          <w:b/>
        </w:rPr>
      </w:pPr>
    </w:p>
    <w:p w:rsidR="00543CDF" w:rsidRPr="00C17E8F" w:rsidRDefault="00543CDF" w:rsidP="00543CDF">
      <w:pPr>
        <w:widowControl w:val="0"/>
        <w:tabs>
          <w:tab w:val="left" w:pos="-540"/>
        </w:tabs>
        <w:jc w:val="both"/>
      </w:pPr>
      <w:r>
        <w:t xml:space="preserve">   </w:t>
      </w:r>
      <w:r w:rsidRPr="00C17E8F">
        <w:t>Ознайомлення з організацією роботи відділення реанімації та інтенсивної терапії дитячої лікарні, функціонально-діагностичною апаратурою і лабораторним контролем за тяжкохворими.</w:t>
      </w:r>
    </w:p>
    <w:p w:rsidR="00543CDF" w:rsidRDefault="00543CDF" w:rsidP="00543CDF">
      <w:pPr>
        <w:widowControl w:val="0"/>
        <w:tabs>
          <w:tab w:val="left" w:pos="-540"/>
        </w:tabs>
        <w:jc w:val="both"/>
      </w:pPr>
      <w:r>
        <w:t xml:space="preserve">   </w:t>
      </w:r>
      <w:r w:rsidRPr="00C17E8F">
        <w:t xml:space="preserve">Особливості обстеження стану дитини в екстремальній ситуації з метою виявлення ознак декомпенсації дихання (його відсутність, брадіпное, патологічні типи дихання), кровообігу (характеристика пульсу: його відсутність, тахікардія, брадикардія, аритмія; шоковий індекс, ціаноз, мармуровість шкіри, гіпостази) і ступеня пригнічення центральної нервової системи. Аналіз основних помилок, яких припускаються під час надання невідкладної допомоги дітям (на прикладі клінічних завдань). </w:t>
      </w:r>
    </w:p>
    <w:p w:rsidR="00543CDF" w:rsidRPr="00C17E8F" w:rsidRDefault="00543CDF" w:rsidP="00543CDF">
      <w:pPr>
        <w:widowControl w:val="0"/>
        <w:tabs>
          <w:tab w:val="left" w:pos="-540"/>
        </w:tabs>
        <w:jc w:val="both"/>
      </w:pPr>
      <w:r w:rsidRPr="00C17E8F">
        <w:t xml:space="preserve">Первинна серцево-легенева реанімація, особливості проведення її в дітей різного віку. Показання і протипоказання до проведення реанімації. Оволодіння методикою проведення первинної серцево-легеневої реанімації (на фантомі) у відповідній послідовності і ритмі, користуючись встановленими методиками. </w:t>
      </w:r>
    </w:p>
    <w:p w:rsidR="00543CDF" w:rsidRDefault="00543CDF" w:rsidP="00543CDF">
      <w:pPr>
        <w:widowControl w:val="0"/>
        <w:tabs>
          <w:tab w:val="left" w:pos="-540"/>
        </w:tabs>
        <w:jc w:val="both"/>
      </w:pPr>
      <w:r>
        <w:t>Клінічний аналіз історій новонароджених, які народилися у стані асфіксії. Оцінювання стану новонародженої дитини відповідно до загальноприйнятих стандартів. Показання до проведення і визначення обсягу заходів первинної реанімації новонародженого на догоспітальному етапі згідно з чинними наказами та інструкціями МОЗ України. Удосконалення методики відновлення прохідності дихальних шляхів, оксигенотерапії, штучної вентиляції легень та непрямого масажу серця (на фантомі).</w:t>
      </w:r>
    </w:p>
    <w:p w:rsidR="00543CDF" w:rsidRDefault="00543CDF" w:rsidP="00543CDF">
      <w:pPr>
        <w:widowControl w:val="0"/>
        <w:tabs>
          <w:tab w:val="left" w:pos="-540"/>
        </w:tabs>
        <w:jc w:val="both"/>
      </w:pPr>
      <w:r>
        <w:t xml:space="preserve">Обстеження новонароджених з внутрішньочерепною пологовою травмою. Виявлення сиптомів ушкодження центральної нервової системи: синдрому підвищеної нервово-рефлекторної збудливості, гідроцефального синдрому, судомного синдрому, синдрому рухових порушень, синдрому вегетативних дисфункцій. Засвоєння схем надання невідкладної медичної допомоги під час судом. </w:t>
      </w:r>
    </w:p>
    <w:p w:rsidR="00543CDF" w:rsidRPr="00C17E8F" w:rsidRDefault="00543CDF" w:rsidP="00543CDF">
      <w:pPr>
        <w:widowControl w:val="0"/>
        <w:tabs>
          <w:tab w:val="left" w:pos="-540"/>
        </w:tabs>
        <w:jc w:val="both"/>
      </w:pPr>
      <w:r>
        <w:t>Забезпечення режиму кувезу, годування дітей через зонд. Застосування міхура з льодом. Оксигенотерапія.</w:t>
      </w:r>
    </w:p>
    <w:p w:rsidR="00543CDF" w:rsidRDefault="00543CDF" w:rsidP="00543CDF">
      <w:pPr>
        <w:widowControl w:val="0"/>
        <w:tabs>
          <w:tab w:val="left" w:pos="-540"/>
        </w:tabs>
        <w:jc w:val="both"/>
        <w:rPr>
          <w:b/>
        </w:rPr>
      </w:pPr>
    </w:p>
    <w:p w:rsidR="00543CDF" w:rsidRPr="00C17E8F" w:rsidRDefault="00543CDF" w:rsidP="00543CDF">
      <w:pPr>
        <w:widowControl w:val="0"/>
        <w:tabs>
          <w:tab w:val="left" w:pos="-540"/>
        </w:tabs>
        <w:jc w:val="both"/>
        <w:rPr>
          <w:b/>
        </w:rPr>
      </w:pPr>
      <w:r w:rsidRPr="00C17E8F">
        <w:rPr>
          <w:b/>
        </w:rPr>
        <w:t>Практичні навички:</w:t>
      </w:r>
    </w:p>
    <w:p w:rsidR="00543CDF" w:rsidRPr="00C17E8F" w:rsidRDefault="00543CDF" w:rsidP="00543CDF">
      <w:pPr>
        <w:widowControl w:val="0"/>
        <w:tabs>
          <w:tab w:val="left" w:pos="-540"/>
        </w:tabs>
        <w:jc w:val="both"/>
      </w:pPr>
      <w:r>
        <w:t>-</w:t>
      </w:r>
      <w:r w:rsidRPr="00C17E8F">
        <w:t>провести серцево-легеневу реанімацію у дітей різного віку;</w:t>
      </w:r>
    </w:p>
    <w:p w:rsidR="00543CDF" w:rsidRPr="00C17E8F" w:rsidRDefault="00543CDF" w:rsidP="00543CDF">
      <w:pPr>
        <w:widowControl w:val="0"/>
        <w:tabs>
          <w:tab w:val="left" w:pos="-540"/>
        </w:tabs>
        <w:jc w:val="both"/>
      </w:pPr>
      <w:r>
        <w:t>-</w:t>
      </w:r>
      <w:r w:rsidRPr="00C17E8F">
        <w:t>відновити прохідність верхніх дихальних шляхів;</w:t>
      </w:r>
    </w:p>
    <w:p w:rsidR="00543CDF" w:rsidRPr="00C17E8F" w:rsidRDefault="00543CDF" w:rsidP="00543CDF">
      <w:pPr>
        <w:widowControl w:val="0"/>
        <w:tabs>
          <w:tab w:val="left" w:pos="-540"/>
        </w:tabs>
        <w:jc w:val="both"/>
      </w:pPr>
      <w:r>
        <w:t>-</w:t>
      </w:r>
      <w:r w:rsidRPr="00C17E8F">
        <w:t>провести штучну вентиляцію легень;</w:t>
      </w:r>
    </w:p>
    <w:p w:rsidR="00543CDF" w:rsidRPr="00C17E8F" w:rsidRDefault="00543CDF" w:rsidP="00543CDF">
      <w:pPr>
        <w:widowControl w:val="0"/>
        <w:tabs>
          <w:tab w:val="left" w:pos="-540"/>
        </w:tabs>
        <w:jc w:val="both"/>
      </w:pPr>
      <w:r>
        <w:t>-</w:t>
      </w:r>
      <w:r w:rsidRPr="00C17E8F">
        <w:t>провести непрямий масаж серця;</w:t>
      </w:r>
    </w:p>
    <w:p w:rsidR="00543CDF" w:rsidRPr="00C17E8F" w:rsidRDefault="00543CDF" w:rsidP="00543CDF">
      <w:pPr>
        <w:widowControl w:val="0"/>
        <w:tabs>
          <w:tab w:val="left" w:pos="-540"/>
        </w:tabs>
        <w:jc w:val="both"/>
      </w:pPr>
      <w:r>
        <w:t>-</w:t>
      </w:r>
      <w:r w:rsidRPr="00C17E8F">
        <w:t>провести оксигенотерапію;</w:t>
      </w:r>
    </w:p>
    <w:p w:rsidR="00543CDF" w:rsidRPr="00C17E8F" w:rsidRDefault="00543CDF" w:rsidP="00543CDF">
      <w:pPr>
        <w:widowControl w:val="0"/>
        <w:tabs>
          <w:tab w:val="left" w:pos="-540"/>
        </w:tabs>
        <w:jc w:val="both"/>
      </w:pPr>
      <w:r>
        <w:t>-</w:t>
      </w:r>
      <w:r w:rsidRPr="00C17E8F">
        <w:t>підрахувати частоту дихання та пульсу;</w:t>
      </w:r>
    </w:p>
    <w:p w:rsidR="00543CDF" w:rsidRPr="00C17E8F" w:rsidRDefault="00543CDF" w:rsidP="00543CDF">
      <w:pPr>
        <w:widowControl w:val="0"/>
        <w:tabs>
          <w:tab w:val="left" w:pos="-540"/>
        </w:tabs>
        <w:jc w:val="both"/>
      </w:pPr>
      <w:r>
        <w:t>-</w:t>
      </w:r>
      <w:r w:rsidRPr="00C17E8F">
        <w:t>виміряти артеріальний тиск дітям різного віку.</w:t>
      </w:r>
    </w:p>
    <w:p w:rsidR="00543CDF" w:rsidRDefault="00543CDF" w:rsidP="00543CDF">
      <w:pPr>
        <w:widowControl w:val="0"/>
        <w:tabs>
          <w:tab w:val="left" w:pos="-540"/>
        </w:tabs>
        <w:jc w:val="both"/>
      </w:pPr>
      <w:r>
        <w:t>-провести серцево-легеневу реанімацію новонародженої дитини;</w:t>
      </w:r>
    </w:p>
    <w:p w:rsidR="00543CDF" w:rsidRPr="00C17E8F" w:rsidRDefault="00543CDF" w:rsidP="00543CDF">
      <w:pPr>
        <w:widowControl w:val="0"/>
        <w:tabs>
          <w:tab w:val="left" w:pos="-540"/>
        </w:tabs>
        <w:jc w:val="both"/>
      </w:pPr>
      <w:r>
        <w:t>-застосовувати міхур з льодом.</w:t>
      </w:r>
    </w:p>
    <w:p w:rsidR="00543CDF" w:rsidRDefault="00543CDF" w:rsidP="00543CDF">
      <w:pPr>
        <w:widowControl w:val="0"/>
        <w:tabs>
          <w:tab w:val="left" w:pos="-540"/>
        </w:tabs>
        <w:jc w:val="both"/>
        <w:rPr>
          <w:b/>
        </w:rPr>
      </w:pPr>
    </w:p>
    <w:p w:rsidR="00543CDF" w:rsidRPr="00C17E8F" w:rsidRDefault="00543CDF" w:rsidP="00543CDF">
      <w:pPr>
        <w:widowControl w:val="0"/>
        <w:tabs>
          <w:tab w:val="left" w:pos="-540"/>
        </w:tabs>
        <w:jc w:val="both"/>
        <w:rPr>
          <w:b/>
        </w:rPr>
      </w:pPr>
      <w:r w:rsidRPr="00C17E8F">
        <w:rPr>
          <w:b/>
        </w:rPr>
        <w:t>САМОСТІЙНА РОБОТА</w:t>
      </w:r>
    </w:p>
    <w:p w:rsidR="00543CDF" w:rsidRPr="00C17E8F" w:rsidRDefault="00543CDF" w:rsidP="00543CDF">
      <w:pPr>
        <w:widowControl w:val="0"/>
        <w:tabs>
          <w:tab w:val="left" w:pos="-540"/>
        </w:tabs>
        <w:jc w:val="both"/>
      </w:pPr>
    </w:p>
    <w:p w:rsidR="00543CDF" w:rsidRPr="00C17E8F" w:rsidRDefault="00543CDF" w:rsidP="00543CDF">
      <w:pPr>
        <w:widowControl w:val="0"/>
        <w:tabs>
          <w:tab w:val="left" w:pos="-540"/>
        </w:tabs>
        <w:jc w:val="both"/>
      </w:pPr>
      <w:r>
        <w:t>1.</w:t>
      </w:r>
      <w:r w:rsidRPr="00C17E8F">
        <w:t>Особливості роботи медичних працівників у реанімаційному відділенні.</w:t>
      </w:r>
    </w:p>
    <w:p w:rsidR="00543CDF" w:rsidRPr="00C17E8F" w:rsidRDefault="00543CDF" w:rsidP="00543CDF">
      <w:pPr>
        <w:widowControl w:val="0"/>
        <w:tabs>
          <w:tab w:val="left" w:pos="-540"/>
        </w:tabs>
        <w:jc w:val="both"/>
      </w:pPr>
      <w:r>
        <w:t>2.</w:t>
      </w:r>
      <w:r w:rsidRPr="00C17E8F">
        <w:t>Діагностика і терапія невідк</w:t>
      </w:r>
      <w:r>
        <w:t>ладних станів у новонароджених.</w:t>
      </w:r>
    </w:p>
    <w:p w:rsidR="00543CDF" w:rsidRPr="009A048F" w:rsidRDefault="00543CDF" w:rsidP="00543CDF">
      <w:pPr>
        <w:widowControl w:val="0"/>
        <w:tabs>
          <w:tab w:val="left" w:pos="-540"/>
        </w:tabs>
        <w:jc w:val="both"/>
        <w:rPr>
          <w:rFonts w:ascii="SchoolBookCTT" w:hAnsi="SchoolBookCTT"/>
        </w:rPr>
      </w:pPr>
      <w:r>
        <w:rPr>
          <w:rFonts w:ascii="SchoolBookCTT" w:hAnsi="SchoolBookCTT"/>
        </w:rPr>
        <w:t>3.</w:t>
      </w:r>
      <w:r w:rsidRPr="009A048F">
        <w:rPr>
          <w:rFonts w:ascii="SchoolBookCTT" w:hAnsi="SchoolBookCTT"/>
        </w:rPr>
        <w:t>Надання невідкладної допомоги у разі асфіксії новонароджених.</w:t>
      </w:r>
    </w:p>
    <w:p w:rsidR="00543CDF" w:rsidRDefault="00543CDF" w:rsidP="00543CDF">
      <w:pPr>
        <w:widowControl w:val="0"/>
        <w:tabs>
          <w:tab w:val="left" w:pos="-540"/>
        </w:tabs>
        <w:jc w:val="both"/>
        <w:rPr>
          <w:rFonts w:ascii="SchoolBookCTT" w:hAnsi="SchoolBookCTT"/>
        </w:rPr>
      </w:pPr>
      <w:r>
        <w:rPr>
          <w:rFonts w:ascii="SchoolBookCTT" w:hAnsi="SchoolBookCTT"/>
        </w:rPr>
        <w:t>4.</w:t>
      </w:r>
      <w:r w:rsidRPr="009A048F">
        <w:rPr>
          <w:rFonts w:ascii="SchoolBookCTT" w:hAnsi="SchoolBookCTT"/>
        </w:rPr>
        <w:t>Реабілітація дітей з наслідками пологових травм.</w:t>
      </w:r>
    </w:p>
    <w:p w:rsidR="00543CDF" w:rsidRDefault="00543CDF" w:rsidP="00543CDF">
      <w:pPr>
        <w:widowControl w:val="0"/>
        <w:tabs>
          <w:tab w:val="left" w:pos="0"/>
        </w:tabs>
        <w:snapToGrid w:val="0"/>
        <w:rPr>
          <w:b/>
        </w:rPr>
      </w:pPr>
      <w:r>
        <w:rPr>
          <w:b/>
        </w:rPr>
        <w:object w:dxaOrig="1534"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5" o:title=""/>
          </v:shape>
          <o:OLEObject Type="Embed" ProgID="Package" ShapeID="_x0000_i1025" DrawAspect="Icon" ObjectID="_1814077949" r:id="rId6"/>
        </w:object>
      </w:r>
      <w:r>
        <w:rPr>
          <w:b/>
        </w:rPr>
        <w:t xml:space="preserve">       </w:t>
      </w:r>
      <w:r w:rsidR="00772B3B">
        <w:rPr>
          <w:b/>
        </w:rPr>
        <w:object w:dxaOrig="1534" w:dyaOrig="997">
          <v:shape id="_x0000_i1026" type="#_x0000_t75" style="width:76.5pt;height:49.5pt" o:ole="">
            <v:imagedata r:id="rId7" o:title=""/>
          </v:shape>
          <o:OLEObject Type="Embed" ProgID="Package" ShapeID="_x0000_i1026" DrawAspect="Icon" ObjectID="_1814077950" r:id="rId8"/>
        </w:object>
      </w:r>
      <w:r w:rsidR="00537856">
        <w:rPr>
          <w:b/>
        </w:rPr>
        <w:t xml:space="preserve">  </w:t>
      </w:r>
      <w:r w:rsidR="00537856" w:rsidRPr="00555B2D">
        <w:object w:dxaOrig="1534" w:dyaOrig="997">
          <v:shape id="_x0000_i1027" type="#_x0000_t75" style="width:78.75pt;height:61.5pt" o:ole="">
            <v:imagedata r:id="rId9" o:title=""/>
          </v:shape>
          <o:OLEObject Type="Embed" ProgID="PowerPoint.Show.12" ShapeID="_x0000_i1027" DrawAspect="Icon" ObjectID="_1814077951" r:id="rId10"/>
        </w:object>
      </w:r>
      <w:r w:rsidR="00537856">
        <w:t xml:space="preserve"> </w:t>
      </w:r>
      <w:r w:rsidR="00537856">
        <w:object w:dxaOrig="1534" w:dyaOrig="997">
          <v:shape id="_x0000_i1028" type="#_x0000_t75" style="width:85.5pt;height:66pt" o:ole="">
            <v:imagedata r:id="rId11" o:title=""/>
          </v:shape>
          <o:OLEObject Type="Embed" ProgID="PowerPoint.Show.12" ShapeID="_x0000_i1028" DrawAspect="Icon" ObjectID="_1814077952" r:id="rId12"/>
        </w:object>
      </w:r>
    </w:p>
    <w:p w:rsidR="00543CDF" w:rsidRDefault="00543CDF" w:rsidP="00543CDF">
      <w:pPr>
        <w:widowControl w:val="0"/>
        <w:tabs>
          <w:tab w:val="left" w:pos="0"/>
        </w:tabs>
        <w:snapToGrid w:val="0"/>
        <w:rPr>
          <w:b/>
        </w:rPr>
      </w:pPr>
    </w:p>
    <w:p w:rsidR="00543CDF" w:rsidRDefault="00543CDF" w:rsidP="00543CDF">
      <w:pPr>
        <w:widowControl w:val="0"/>
        <w:tabs>
          <w:tab w:val="left" w:pos="0"/>
        </w:tabs>
        <w:snapToGrid w:val="0"/>
        <w:jc w:val="both"/>
      </w:pPr>
      <w:r w:rsidRPr="00543CDF">
        <w:rPr>
          <w:b/>
        </w:rPr>
        <w:t>Відділення інтенсивної терапії (ВІТ)</w:t>
      </w:r>
      <w:r w:rsidRPr="00543CDF">
        <w:t xml:space="preserve"> – це окрема, автономна зона в медичному закладі, оснащена високотехнологічним спеціалізованим обладнанням, призначеним для ретельного моніторингу, швидкого втручання і часто тривалого лікування пацієнтів з гострою дисфункцією органів.Воно призначене для ведення та постійного моніторингу пацієнтів із загрозливими для життя станами. Інтенсивна терапія спрямована на підтримку життєво важливих функцій для запобігання подальшому фізіологічному погіршенню, для зниження смертності та профілактики захворюваності у критично хворих пацієнтів.</w:t>
      </w:r>
    </w:p>
    <w:p w:rsidR="00543CDF" w:rsidRDefault="00543CDF" w:rsidP="00543CDF">
      <w:pPr>
        <w:widowControl w:val="0"/>
        <w:tabs>
          <w:tab w:val="left" w:pos="0"/>
        </w:tabs>
        <w:snapToGrid w:val="0"/>
        <w:jc w:val="both"/>
      </w:pPr>
    </w:p>
    <w:p w:rsidR="00543CDF" w:rsidRDefault="00543CDF" w:rsidP="00543CDF">
      <w:pPr>
        <w:widowControl w:val="0"/>
        <w:tabs>
          <w:tab w:val="left" w:pos="0"/>
        </w:tabs>
        <w:snapToGrid w:val="0"/>
        <w:jc w:val="both"/>
      </w:pPr>
      <w:r w:rsidRPr="00543CDF">
        <w:rPr>
          <w:b/>
        </w:rPr>
        <w:t>Невідкладна медична допомога дітям базується на принципах:</w:t>
      </w:r>
      <w:r w:rsidRPr="00543CDF">
        <w:t> забезпечення безпеки, оцінки стану, швидкого реагування, підтримки життєвих функцій, та своєчасної госпіталізації. Пріоритетом є усунення загрозливих для життя станів, таких як порушення дихання, кровотечі, шок, та травми. Важливо залучати батьків до процесу допомоги та надання інформації.</w:t>
      </w:r>
    </w:p>
    <w:p w:rsidR="00537856" w:rsidRDefault="00537856" w:rsidP="00543CDF">
      <w:pPr>
        <w:widowControl w:val="0"/>
        <w:tabs>
          <w:tab w:val="left" w:pos="0"/>
        </w:tabs>
        <w:snapToGrid w:val="0"/>
        <w:jc w:val="both"/>
      </w:pPr>
    </w:p>
    <w:p w:rsidR="00537856" w:rsidRPr="00537856" w:rsidRDefault="00537856" w:rsidP="00537856">
      <w:pPr>
        <w:shd w:val="clear" w:color="auto" w:fill="FFFFFF"/>
        <w:suppressAutoHyphens w:val="0"/>
        <w:jc w:val="both"/>
        <w:rPr>
          <w:rFonts w:ascii="ff1" w:hAnsi="ff1"/>
          <w:lang w:eastAsia="ru-RU"/>
        </w:rPr>
      </w:pPr>
      <w:r w:rsidRPr="00537856">
        <w:rPr>
          <w:rFonts w:ascii="ff1" w:hAnsi="ff1"/>
          <w:b/>
          <w:sz w:val="28"/>
          <w:szCs w:val="28"/>
          <w:lang w:eastAsia="ru-RU"/>
        </w:rPr>
        <w:t>Асфіксія новонароджених</w:t>
      </w:r>
      <w:r w:rsidRPr="00537856">
        <w:rPr>
          <w:rFonts w:ascii="ff1" w:hAnsi="ff1"/>
          <w:lang w:eastAsia="ru-RU"/>
        </w:rPr>
        <w:t xml:space="preserve"> </w:t>
      </w:r>
      <w:r w:rsidRPr="00537856">
        <w:rPr>
          <w:rFonts w:ascii="ff2" w:hAnsi="ff2"/>
          <w:lang w:eastAsia="ru-RU"/>
        </w:rPr>
        <w:t>– це патологічний стан, який виникає внаслідок гіпоксії та гіперкапнії плода в анте- або інтранатальному періоді і характеризується порушенням функції життєво важливих органів і систем у дитини після народження</w:t>
      </w:r>
    </w:p>
    <w:p w:rsidR="00537856" w:rsidRPr="00537856" w:rsidRDefault="00537856" w:rsidP="00537856">
      <w:pPr>
        <w:shd w:val="clear" w:color="auto" w:fill="FFFFFF"/>
        <w:suppressAutoHyphens w:val="0"/>
        <w:spacing w:line="0" w:lineRule="auto"/>
        <w:rPr>
          <w:rFonts w:ascii="ff3" w:hAnsi="ff3"/>
          <w:color w:val="000000"/>
          <w:lang w:val="ru-RU" w:eastAsia="ru-RU"/>
        </w:rPr>
      </w:pPr>
      <w:r w:rsidRPr="00537856">
        <w:rPr>
          <w:rFonts w:ascii="ff3" w:hAnsi="ff3"/>
          <w:color w:val="000000"/>
          <w:lang w:val="ru-RU" w:eastAsia="ru-RU"/>
        </w:rPr>
        <w:t xml:space="preserve">патологічний стан, який виникає внаслідок </w:t>
      </w:r>
      <w:proofErr w:type="gramStart"/>
      <w:r w:rsidRPr="00537856">
        <w:rPr>
          <w:rFonts w:ascii="ff3" w:hAnsi="ff3"/>
          <w:color w:val="000000"/>
          <w:lang w:val="ru-RU" w:eastAsia="ru-RU"/>
        </w:rPr>
        <w:t>г</w:t>
      </w:r>
      <w:proofErr w:type="gramEnd"/>
      <w:r w:rsidRPr="00537856">
        <w:rPr>
          <w:rFonts w:ascii="ff3" w:hAnsi="ff3"/>
          <w:color w:val="000000"/>
          <w:lang w:val="ru-RU" w:eastAsia="ru-RU"/>
        </w:rPr>
        <w:t xml:space="preserve">іпоксії </w:t>
      </w:r>
    </w:p>
    <w:p w:rsidR="00537856" w:rsidRPr="00537856" w:rsidRDefault="00537856" w:rsidP="00537856">
      <w:pPr>
        <w:shd w:val="clear" w:color="auto" w:fill="FFFFFF"/>
        <w:suppressAutoHyphens w:val="0"/>
        <w:spacing w:line="0" w:lineRule="auto"/>
        <w:rPr>
          <w:rFonts w:ascii="ff3" w:hAnsi="ff3"/>
          <w:color w:val="000000"/>
          <w:lang w:val="ru-RU" w:eastAsia="ru-RU"/>
        </w:rPr>
      </w:pPr>
      <w:r w:rsidRPr="00537856">
        <w:rPr>
          <w:rFonts w:ascii="ff3" w:hAnsi="ff3"/>
          <w:color w:val="000000"/>
          <w:lang w:val="ru-RU" w:eastAsia="ru-RU"/>
        </w:rPr>
        <w:t>та гіперкапнії плода в ант</w:t>
      </w:r>
      <w:proofErr w:type="gramStart"/>
      <w:r w:rsidRPr="00537856">
        <w:rPr>
          <w:rFonts w:ascii="ff3" w:hAnsi="ff3"/>
          <w:color w:val="000000"/>
          <w:lang w:val="ru-RU" w:eastAsia="ru-RU"/>
        </w:rPr>
        <w:t>е-</w:t>
      </w:r>
      <w:proofErr w:type="gramEnd"/>
      <w:r w:rsidRPr="00537856">
        <w:rPr>
          <w:rFonts w:ascii="ff3" w:hAnsi="ff3"/>
          <w:color w:val="000000"/>
          <w:lang w:val="ru-RU" w:eastAsia="ru-RU"/>
        </w:rPr>
        <w:t xml:space="preserve"> або інтранатальному </w:t>
      </w:r>
    </w:p>
    <w:p w:rsidR="00537856" w:rsidRPr="00537856" w:rsidRDefault="00537856" w:rsidP="00537856">
      <w:pPr>
        <w:shd w:val="clear" w:color="auto" w:fill="FFFFFF"/>
        <w:suppressAutoHyphens w:val="0"/>
        <w:spacing w:line="0" w:lineRule="auto"/>
        <w:rPr>
          <w:rFonts w:ascii="ff3" w:hAnsi="ff3"/>
          <w:color w:val="000000"/>
          <w:lang w:val="ru-RU" w:eastAsia="ru-RU"/>
        </w:rPr>
      </w:pPr>
      <w:r w:rsidRPr="00537856">
        <w:rPr>
          <w:rFonts w:ascii="ff3" w:hAnsi="ff3"/>
          <w:color w:val="000000"/>
          <w:lang w:val="ru-RU" w:eastAsia="ru-RU"/>
        </w:rPr>
        <w:t xml:space="preserve">періоді і характеризується порушенням функції </w:t>
      </w:r>
    </w:p>
    <w:p w:rsidR="00537856" w:rsidRPr="00537856" w:rsidRDefault="00537856" w:rsidP="00537856">
      <w:pPr>
        <w:shd w:val="clear" w:color="auto" w:fill="FFFFFF"/>
        <w:suppressAutoHyphens w:val="0"/>
        <w:spacing w:line="0" w:lineRule="auto"/>
        <w:rPr>
          <w:rFonts w:ascii="ff3" w:hAnsi="ff3"/>
          <w:color w:val="000000"/>
          <w:lang w:val="ru-RU" w:eastAsia="ru-RU"/>
        </w:rPr>
      </w:pPr>
      <w:r w:rsidRPr="00537856">
        <w:rPr>
          <w:rFonts w:ascii="ff3" w:hAnsi="ff3"/>
          <w:color w:val="000000"/>
          <w:lang w:val="ru-RU" w:eastAsia="ru-RU"/>
        </w:rPr>
        <w:t xml:space="preserve">життєво важливих органів і систем у дитини </w:t>
      </w:r>
      <w:proofErr w:type="gramStart"/>
      <w:r w:rsidRPr="00537856">
        <w:rPr>
          <w:rFonts w:ascii="ff3" w:hAnsi="ff3"/>
          <w:color w:val="000000"/>
          <w:lang w:val="ru-RU" w:eastAsia="ru-RU"/>
        </w:rPr>
        <w:t>п</w:t>
      </w:r>
      <w:proofErr w:type="gramEnd"/>
      <w:r w:rsidRPr="00537856">
        <w:rPr>
          <w:rFonts w:ascii="ff3" w:hAnsi="ff3"/>
          <w:color w:val="000000"/>
          <w:lang w:val="ru-RU" w:eastAsia="ru-RU"/>
        </w:rPr>
        <w:t xml:space="preserve">ісля </w:t>
      </w:r>
    </w:p>
    <w:p w:rsidR="00537856" w:rsidRPr="00537856" w:rsidRDefault="00537856" w:rsidP="00537856">
      <w:pPr>
        <w:shd w:val="clear" w:color="auto" w:fill="FFFFFF"/>
        <w:suppressAutoHyphens w:val="0"/>
        <w:spacing w:line="0" w:lineRule="auto"/>
        <w:rPr>
          <w:rFonts w:ascii="ff3" w:hAnsi="ff3"/>
          <w:color w:val="000000"/>
          <w:lang w:val="ru-RU" w:eastAsia="ru-RU"/>
        </w:rPr>
      </w:pPr>
      <w:r w:rsidRPr="00537856">
        <w:rPr>
          <w:rFonts w:ascii="ff3" w:hAnsi="ff3"/>
          <w:color w:val="000000"/>
          <w:lang w:val="ru-RU" w:eastAsia="ru-RU"/>
        </w:rPr>
        <w:t>народження.</w:t>
      </w:r>
    </w:p>
    <w:p w:rsidR="00537856" w:rsidRPr="00537856" w:rsidRDefault="00537856" w:rsidP="00537856">
      <w:pPr>
        <w:shd w:val="clear" w:color="auto" w:fill="FFFFFF"/>
        <w:suppressAutoHyphens w:val="0"/>
        <w:spacing w:line="0" w:lineRule="auto"/>
        <w:rPr>
          <w:rFonts w:ascii="ff4" w:hAnsi="ff4"/>
          <w:color w:val="0070C0"/>
          <w:lang w:val="ru-RU" w:eastAsia="ru-RU"/>
        </w:rPr>
      </w:pPr>
      <w:r w:rsidRPr="00537856">
        <w:rPr>
          <w:rFonts w:ascii="ff4" w:hAnsi="ff4"/>
          <w:color w:val="0070C0"/>
          <w:lang w:val="ru-RU" w:eastAsia="ru-RU"/>
        </w:rPr>
        <w:t>Найважливіші біохі</w:t>
      </w:r>
      <w:proofErr w:type="gramStart"/>
      <w:r w:rsidRPr="00537856">
        <w:rPr>
          <w:rFonts w:ascii="ff4" w:hAnsi="ff4"/>
          <w:color w:val="0070C0"/>
          <w:lang w:val="ru-RU" w:eastAsia="ru-RU"/>
        </w:rPr>
        <w:t>м</w:t>
      </w:r>
      <w:proofErr w:type="gramEnd"/>
      <w:r w:rsidRPr="00537856">
        <w:rPr>
          <w:rFonts w:ascii="ff4" w:hAnsi="ff4"/>
          <w:color w:val="0070C0"/>
          <w:lang w:val="ru-RU" w:eastAsia="ru-RU"/>
        </w:rPr>
        <w:t>ічні прояви асфіксії:</w:t>
      </w:r>
    </w:p>
    <w:p w:rsidR="00537856" w:rsidRPr="00537856" w:rsidRDefault="00537856" w:rsidP="00537856">
      <w:pPr>
        <w:shd w:val="clear" w:color="auto" w:fill="FFFFFF"/>
        <w:suppressAutoHyphens w:val="0"/>
        <w:spacing w:line="0" w:lineRule="auto"/>
        <w:rPr>
          <w:rFonts w:ascii="ff3" w:hAnsi="ff3"/>
          <w:color w:val="000000"/>
          <w:sz w:val="168"/>
          <w:szCs w:val="168"/>
          <w:lang w:val="ru-RU" w:eastAsia="ru-RU"/>
        </w:rPr>
      </w:pPr>
      <w:r w:rsidRPr="00537856">
        <w:rPr>
          <w:rFonts w:ascii="ff3" w:hAnsi="ff3"/>
          <w:color w:val="000000"/>
          <w:sz w:val="168"/>
          <w:szCs w:val="168"/>
          <w:lang w:val="ru-RU" w:eastAsia="ru-RU"/>
        </w:rPr>
        <w:t xml:space="preserve">Внаслідок цього у дітей виникають значні зміни </w:t>
      </w:r>
      <w:proofErr w:type="gramStart"/>
      <w:r w:rsidRPr="00537856">
        <w:rPr>
          <w:rFonts w:ascii="ff3" w:hAnsi="ff3"/>
          <w:color w:val="000000"/>
          <w:sz w:val="168"/>
          <w:szCs w:val="168"/>
          <w:lang w:val="ru-RU" w:eastAsia="ru-RU"/>
        </w:rPr>
        <w:t>в</w:t>
      </w:r>
      <w:proofErr w:type="gramEnd"/>
      <w:r w:rsidRPr="00537856">
        <w:rPr>
          <w:rFonts w:ascii="ff3" w:hAnsi="ff3"/>
          <w:color w:val="000000"/>
          <w:sz w:val="168"/>
          <w:szCs w:val="168"/>
          <w:lang w:val="ru-RU" w:eastAsia="ru-RU"/>
        </w:rPr>
        <w:t xml:space="preserve"> </w:t>
      </w:r>
    </w:p>
    <w:p w:rsidR="00537856" w:rsidRPr="00537856" w:rsidRDefault="00537856" w:rsidP="00537856">
      <w:pPr>
        <w:shd w:val="clear" w:color="auto" w:fill="FFFFFF"/>
        <w:suppressAutoHyphens w:val="0"/>
        <w:spacing w:line="0" w:lineRule="auto"/>
        <w:rPr>
          <w:rFonts w:ascii="ff3" w:hAnsi="ff3"/>
          <w:color w:val="000000"/>
          <w:sz w:val="168"/>
          <w:szCs w:val="168"/>
          <w:lang w:val="ru-RU" w:eastAsia="ru-RU"/>
        </w:rPr>
      </w:pPr>
      <w:r w:rsidRPr="00537856">
        <w:rPr>
          <w:rFonts w:ascii="ff3" w:hAnsi="ff3"/>
          <w:color w:val="000000"/>
          <w:sz w:val="168"/>
          <w:szCs w:val="168"/>
          <w:lang w:val="ru-RU" w:eastAsia="ru-RU"/>
        </w:rPr>
        <w:t xml:space="preserve">газообміні, гемокардіодинаміці, гемостазі, обміні </w:t>
      </w:r>
    </w:p>
    <w:p w:rsidR="00537856" w:rsidRPr="00537856" w:rsidRDefault="00537856" w:rsidP="00537856">
      <w:pPr>
        <w:shd w:val="clear" w:color="auto" w:fill="FFFFFF"/>
        <w:suppressAutoHyphens w:val="0"/>
        <w:spacing w:line="0" w:lineRule="auto"/>
        <w:rPr>
          <w:rFonts w:ascii="ff3" w:hAnsi="ff3"/>
          <w:color w:val="000000"/>
          <w:sz w:val="168"/>
          <w:szCs w:val="168"/>
          <w:lang w:val="ru-RU" w:eastAsia="ru-RU"/>
        </w:rPr>
      </w:pPr>
      <w:r w:rsidRPr="00537856">
        <w:rPr>
          <w:rFonts w:ascii="ff3" w:hAnsi="ff3"/>
          <w:color w:val="000000"/>
          <w:sz w:val="168"/>
          <w:szCs w:val="168"/>
          <w:lang w:val="ru-RU" w:eastAsia="ru-RU"/>
        </w:rPr>
        <w:t>речовин</w:t>
      </w:r>
      <w:proofErr w:type="gramStart"/>
      <w:r w:rsidRPr="00537856">
        <w:rPr>
          <w:rFonts w:ascii="ff3" w:hAnsi="ff3"/>
          <w:color w:val="000000"/>
          <w:sz w:val="168"/>
          <w:szCs w:val="168"/>
          <w:lang w:val="ru-RU" w:eastAsia="ru-RU"/>
        </w:rPr>
        <w:t>,у</w:t>
      </w:r>
      <w:proofErr w:type="gramEnd"/>
      <w:r w:rsidRPr="00537856">
        <w:rPr>
          <w:rFonts w:ascii="ff3" w:hAnsi="ff3"/>
          <w:color w:val="000000"/>
          <w:sz w:val="168"/>
          <w:szCs w:val="168"/>
          <w:lang w:val="ru-RU" w:eastAsia="ru-RU"/>
        </w:rPr>
        <w:t xml:space="preserve"> ЦНС, легенях, нирках, травному тракті </w:t>
      </w:r>
    </w:p>
    <w:p w:rsidR="00537856" w:rsidRPr="00537856" w:rsidRDefault="00537856" w:rsidP="00537856">
      <w:pPr>
        <w:shd w:val="clear" w:color="auto" w:fill="FFFFFF"/>
        <w:suppressAutoHyphens w:val="0"/>
        <w:spacing w:line="0" w:lineRule="auto"/>
        <w:rPr>
          <w:rFonts w:ascii="ff3" w:hAnsi="ff3"/>
          <w:color w:val="000000"/>
          <w:sz w:val="168"/>
          <w:szCs w:val="168"/>
          <w:lang w:val="ru-RU" w:eastAsia="ru-RU"/>
        </w:rPr>
      </w:pPr>
      <w:r w:rsidRPr="00537856">
        <w:rPr>
          <w:rFonts w:ascii="ff3" w:hAnsi="ff3"/>
          <w:color w:val="000000"/>
          <w:sz w:val="168"/>
          <w:szCs w:val="168"/>
          <w:lang w:val="ru-RU" w:eastAsia="ru-RU"/>
        </w:rPr>
        <w:t>тощо.</w:t>
      </w:r>
    </w:p>
    <w:p w:rsidR="00537856" w:rsidRPr="00537856" w:rsidRDefault="00537856" w:rsidP="00537856">
      <w:pPr>
        <w:suppressAutoHyphens w:val="0"/>
        <w:jc w:val="both"/>
        <w:rPr>
          <w:rFonts w:eastAsiaTheme="minorHAnsi"/>
          <w:lang w:eastAsia="en-US"/>
        </w:rPr>
      </w:pPr>
      <w:r w:rsidRPr="00537856">
        <w:rPr>
          <w:rFonts w:eastAsiaTheme="minorHAnsi"/>
          <w:lang w:eastAsia="en-US"/>
        </w:rPr>
        <w:t>Найважливіші біохімічні прояви асфіксії:</w:t>
      </w:r>
    </w:p>
    <w:p w:rsidR="00537856" w:rsidRPr="00537856" w:rsidRDefault="00537856" w:rsidP="00537856">
      <w:pPr>
        <w:suppressAutoHyphens w:val="0"/>
        <w:jc w:val="both"/>
        <w:rPr>
          <w:rFonts w:eastAsiaTheme="minorHAnsi"/>
          <w:b/>
          <w:lang w:eastAsia="en-US"/>
        </w:rPr>
      </w:pPr>
      <w:r w:rsidRPr="00537856">
        <w:rPr>
          <w:rFonts w:eastAsiaTheme="minorHAnsi"/>
          <w:b/>
          <w:lang w:eastAsia="en-US"/>
        </w:rPr>
        <w:t>гіпоксемія</w:t>
      </w:r>
    </w:p>
    <w:p w:rsidR="00537856" w:rsidRPr="00537856" w:rsidRDefault="00537856" w:rsidP="00537856">
      <w:pPr>
        <w:suppressAutoHyphens w:val="0"/>
        <w:jc w:val="both"/>
        <w:rPr>
          <w:rFonts w:eastAsiaTheme="minorHAnsi"/>
          <w:b/>
          <w:lang w:eastAsia="en-US"/>
        </w:rPr>
      </w:pPr>
      <w:r w:rsidRPr="00537856">
        <w:rPr>
          <w:rFonts w:eastAsiaTheme="minorHAnsi"/>
          <w:b/>
          <w:lang w:eastAsia="en-US"/>
        </w:rPr>
        <w:t>гіперкапнія</w:t>
      </w:r>
    </w:p>
    <w:p w:rsidR="00537856" w:rsidRPr="00537856" w:rsidRDefault="00537856" w:rsidP="00537856">
      <w:pPr>
        <w:suppressAutoHyphens w:val="0"/>
        <w:jc w:val="both"/>
        <w:rPr>
          <w:rFonts w:eastAsiaTheme="minorHAnsi"/>
          <w:b/>
          <w:lang w:eastAsia="en-US"/>
        </w:rPr>
      </w:pPr>
      <w:r w:rsidRPr="00537856">
        <w:rPr>
          <w:rFonts w:eastAsiaTheme="minorHAnsi"/>
          <w:b/>
          <w:lang w:eastAsia="en-US"/>
        </w:rPr>
        <w:t>ацидоз.</w:t>
      </w:r>
    </w:p>
    <w:p w:rsidR="00537856" w:rsidRPr="00537856" w:rsidRDefault="00537856" w:rsidP="00537856">
      <w:pPr>
        <w:suppressAutoHyphens w:val="0"/>
        <w:jc w:val="both"/>
        <w:rPr>
          <w:rFonts w:eastAsiaTheme="minorHAnsi"/>
          <w:lang w:eastAsia="en-US"/>
        </w:rPr>
      </w:pPr>
      <w:r w:rsidRPr="00537856">
        <w:rPr>
          <w:rFonts w:eastAsiaTheme="minorHAnsi"/>
          <w:lang w:eastAsia="en-US"/>
        </w:rPr>
        <w:t>Внаслідок цього у дітей виникають значні зміни в газообміні, гемокардіодинаміці, гемостазі, обміні речовин,у ЦНС, легенях, нирках, травному тракті тощо.</w:t>
      </w:r>
    </w:p>
    <w:p w:rsidR="00537856" w:rsidRPr="00537856" w:rsidRDefault="00537856" w:rsidP="00537856">
      <w:pPr>
        <w:suppressAutoHyphens w:val="0"/>
        <w:jc w:val="both"/>
        <w:rPr>
          <w:rFonts w:eastAsiaTheme="minorHAnsi"/>
          <w:lang w:eastAsia="en-US"/>
        </w:rPr>
      </w:pPr>
    </w:p>
    <w:p w:rsidR="00772B3B" w:rsidRDefault="00772B3B" w:rsidP="00543CDF">
      <w:pPr>
        <w:widowControl w:val="0"/>
        <w:tabs>
          <w:tab w:val="left" w:pos="0"/>
        </w:tabs>
        <w:snapToGrid w:val="0"/>
        <w:jc w:val="both"/>
      </w:pPr>
    </w:p>
    <w:p w:rsidR="00537856" w:rsidRDefault="00537856" w:rsidP="00543CDF">
      <w:pPr>
        <w:widowControl w:val="0"/>
        <w:tabs>
          <w:tab w:val="left" w:pos="0"/>
        </w:tabs>
        <w:snapToGrid w:val="0"/>
        <w:jc w:val="both"/>
      </w:pPr>
    </w:p>
    <w:p w:rsidR="00537856" w:rsidRDefault="00537856" w:rsidP="00537856">
      <w:pPr>
        <w:widowControl w:val="0"/>
        <w:tabs>
          <w:tab w:val="left" w:pos="0"/>
        </w:tabs>
        <w:snapToGrid w:val="0"/>
        <w:jc w:val="center"/>
      </w:pPr>
      <w:r w:rsidRPr="0005156C">
        <w:rPr>
          <w:noProof/>
          <w:lang w:val="ru-RU" w:eastAsia="ru-RU"/>
        </w:rPr>
        <w:drawing>
          <wp:inline distT="0" distB="0" distL="0" distR="0" wp14:anchorId="04D1CD95" wp14:editId="7FC8846C">
            <wp:extent cx="5550280" cy="3762375"/>
            <wp:effectExtent l="0" t="0" r="0" b="0"/>
            <wp:docPr id="1" name="Рисунок 1" descr="http://player.myshared.ru/112/1429276/slides/slid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layer.myshared.ru/112/1429276/slides/slide_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0115" cy="3769042"/>
                    </a:xfrm>
                    <a:prstGeom prst="rect">
                      <a:avLst/>
                    </a:prstGeom>
                    <a:noFill/>
                    <a:ln>
                      <a:noFill/>
                    </a:ln>
                  </pic:spPr>
                </pic:pic>
              </a:graphicData>
            </a:graphic>
          </wp:inline>
        </w:drawing>
      </w:r>
    </w:p>
    <w:p w:rsidR="00537856" w:rsidRDefault="00537856" w:rsidP="00543CDF">
      <w:pPr>
        <w:widowControl w:val="0"/>
        <w:tabs>
          <w:tab w:val="left" w:pos="0"/>
        </w:tabs>
        <w:snapToGrid w:val="0"/>
        <w:jc w:val="both"/>
        <w:rPr>
          <w:b/>
          <w:sz w:val="28"/>
          <w:szCs w:val="28"/>
        </w:rPr>
      </w:pPr>
    </w:p>
    <w:p w:rsidR="00537856" w:rsidRDefault="00537856" w:rsidP="00543CDF">
      <w:pPr>
        <w:widowControl w:val="0"/>
        <w:tabs>
          <w:tab w:val="left" w:pos="0"/>
        </w:tabs>
        <w:snapToGrid w:val="0"/>
        <w:jc w:val="both"/>
        <w:rPr>
          <w:b/>
          <w:sz w:val="28"/>
          <w:szCs w:val="28"/>
        </w:rPr>
      </w:pPr>
    </w:p>
    <w:p w:rsidR="00537856" w:rsidRDefault="00537856" w:rsidP="00543CDF">
      <w:pPr>
        <w:widowControl w:val="0"/>
        <w:tabs>
          <w:tab w:val="left" w:pos="0"/>
        </w:tabs>
        <w:snapToGrid w:val="0"/>
        <w:jc w:val="both"/>
        <w:rPr>
          <w:b/>
          <w:sz w:val="28"/>
          <w:szCs w:val="28"/>
        </w:rPr>
      </w:pPr>
    </w:p>
    <w:p w:rsidR="00537856" w:rsidRDefault="00537856" w:rsidP="00543CDF">
      <w:pPr>
        <w:widowControl w:val="0"/>
        <w:tabs>
          <w:tab w:val="left" w:pos="0"/>
        </w:tabs>
        <w:snapToGrid w:val="0"/>
        <w:jc w:val="both"/>
        <w:rPr>
          <w:b/>
          <w:sz w:val="28"/>
          <w:szCs w:val="28"/>
        </w:rPr>
      </w:pPr>
    </w:p>
    <w:p w:rsidR="00537856" w:rsidRPr="00537856" w:rsidRDefault="00537856" w:rsidP="00537856">
      <w:pPr>
        <w:suppressAutoHyphens w:val="0"/>
        <w:jc w:val="center"/>
        <w:rPr>
          <w:rFonts w:eastAsiaTheme="minorHAnsi"/>
          <w:b/>
          <w:sz w:val="28"/>
          <w:szCs w:val="28"/>
          <w:lang w:eastAsia="en-US"/>
        </w:rPr>
      </w:pPr>
      <w:r w:rsidRPr="00537856">
        <w:rPr>
          <w:rFonts w:eastAsiaTheme="minorHAnsi"/>
          <w:b/>
          <w:sz w:val="28"/>
          <w:szCs w:val="28"/>
          <w:lang w:eastAsia="en-US"/>
        </w:rPr>
        <w:lastRenderedPageBreak/>
        <w:t>Внутрішньочерепна пологова травма</w:t>
      </w:r>
    </w:p>
    <w:p w:rsidR="00537856" w:rsidRPr="00537856" w:rsidRDefault="00537856" w:rsidP="00537856">
      <w:pPr>
        <w:suppressAutoHyphens w:val="0"/>
        <w:jc w:val="both"/>
        <w:rPr>
          <w:rFonts w:eastAsiaTheme="minorHAnsi"/>
          <w:b/>
          <w:sz w:val="28"/>
          <w:szCs w:val="28"/>
          <w:lang w:eastAsia="en-US"/>
        </w:rPr>
      </w:pPr>
    </w:p>
    <w:p w:rsidR="00537856" w:rsidRDefault="00537856" w:rsidP="00543CDF">
      <w:pPr>
        <w:widowControl w:val="0"/>
        <w:tabs>
          <w:tab w:val="left" w:pos="0"/>
        </w:tabs>
        <w:snapToGrid w:val="0"/>
        <w:jc w:val="both"/>
        <w:rPr>
          <w:b/>
          <w:sz w:val="28"/>
          <w:szCs w:val="28"/>
        </w:rPr>
      </w:pPr>
    </w:p>
    <w:p w:rsidR="00537856" w:rsidRDefault="00537856" w:rsidP="00537856">
      <w:pPr>
        <w:widowControl w:val="0"/>
        <w:tabs>
          <w:tab w:val="left" w:pos="0"/>
        </w:tabs>
        <w:snapToGrid w:val="0"/>
        <w:jc w:val="center"/>
        <w:rPr>
          <w:b/>
          <w:sz w:val="28"/>
          <w:szCs w:val="28"/>
        </w:rPr>
      </w:pPr>
      <w:r w:rsidRPr="00F02A1E">
        <w:rPr>
          <w:b/>
          <w:noProof/>
          <w:sz w:val="28"/>
          <w:szCs w:val="28"/>
          <w:lang w:val="ru-RU" w:eastAsia="ru-RU"/>
        </w:rPr>
        <w:drawing>
          <wp:inline distT="0" distB="0" distL="0" distR="0" wp14:anchorId="0559C9A6" wp14:editId="60998E4A">
            <wp:extent cx="4848322" cy="3295518"/>
            <wp:effectExtent l="0" t="0" r="0" b="635"/>
            <wp:docPr id="32" name="Рисунок 32" descr="https://svitppt.com.ua/images/37/36861/960/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vitppt.com.ua/images/37/36861/960/img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2981" cy="3298685"/>
                    </a:xfrm>
                    <a:prstGeom prst="rect">
                      <a:avLst/>
                    </a:prstGeom>
                    <a:noFill/>
                    <a:ln>
                      <a:noFill/>
                    </a:ln>
                  </pic:spPr>
                </pic:pic>
              </a:graphicData>
            </a:graphic>
          </wp:inline>
        </w:drawing>
      </w:r>
    </w:p>
    <w:p w:rsidR="00537856" w:rsidRDefault="00537856" w:rsidP="00537856">
      <w:pPr>
        <w:widowControl w:val="0"/>
        <w:tabs>
          <w:tab w:val="left" w:pos="0"/>
        </w:tabs>
        <w:snapToGrid w:val="0"/>
        <w:jc w:val="center"/>
        <w:rPr>
          <w:b/>
          <w:sz w:val="28"/>
          <w:szCs w:val="28"/>
        </w:rPr>
      </w:pPr>
    </w:p>
    <w:p w:rsidR="00537856" w:rsidRPr="00537856" w:rsidRDefault="00537856" w:rsidP="00537856">
      <w:pPr>
        <w:suppressAutoHyphens w:val="0"/>
        <w:jc w:val="both"/>
        <w:rPr>
          <w:rFonts w:eastAsiaTheme="minorHAnsi"/>
          <w:lang w:eastAsia="en-US"/>
        </w:rPr>
      </w:pPr>
      <w:r w:rsidRPr="00537856">
        <w:rPr>
          <w:rFonts w:eastAsiaTheme="minorHAnsi"/>
          <w:b/>
          <w:lang w:eastAsia="en-US"/>
        </w:rPr>
        <w:t>ЕТІОЛОГІЯ ТА ПАТОГЕ</w:t>
      </w:r>
      <w:r w:rsidRPr="00537856">
        <w:rPr>
          <w:rFonts w:eastAsiaTheme="minorHAnsi"/>
          <w:b/>
          <w:lang w:val="ru-RU" w:eastAsia="en-US"/>
        </w:rPr>
        <w:t>H</w:t>
      </w:r>
      <w:r w:rsidRPr="00537856">
        <w:rPr>
          <w:rFonts w:eastAsiaTheme="minorHAnsi"/>
          <w:b/>
          <w:lang w:eastAsia="en-US"/>
        </w:rPr>
        <w:t>ЕЗ</w:t>
      </w:r>
      <w:r w:rsidRPr="00537856">
        <w:rPr>
          <w:rFonts w:eastAsiaTheme="minorHAnsi"/>
          <w:lang w:eastAsia="en-US"/>
        </w:rPr>
        <w:t xml:space="preserve">: </w:t>
      </w:r>
    </w:p>
    <w:p w:rsidR="00537856" w:rsidRPr="00537856" w:rsidRDefault="00537856" w:rsidP="00537856">
      <w:pPr>
        <w:suppressAutoHyphens w:val="0"/>
        <w:jc w:val="both"/>
        <w:rPr>
          <w:rFonts w:eastAsiaTheme="minorHAnsi"/>
          <w:b/>
          <w:lang w:eastAsia="en-US"/>
        </w:rPr>
      </w:pPr>
      <w:r w:rsidRPr="00537856">
        <w:rPr>
          <w:rFonts w:eastAsiaTheme="minorHAnsi"/>
          <w:lang w:eastAsia="en-US"/>
        </w:rPr>
        <w:t>Головні причини- механічні ушкодження черепа і його вмісту під час пологів та гіпоксія. Ушкодження мозку спричиняє порушення гемоліквородинаміки, набряк мозку, внутрішньочерепні крововиливи.</w:t>
      </w:r>
      <w:r w:rsidRPr="00537856">
        <w:rPr>
          <w:rFonts w:eastAsiaTheme="minorHAnsi"/>
          <w:lang w:eastAsia="en-US"/>
        </w:rPr>
        <w:br/>
      </w:r>
      <w:r w:rsidRPr="00537856">
        <w:rPr>
          <w:rFonts w:eastAsiaTheme="minorHAnsi"/>
          <w:b/>
          <w:lang w:eastAsia="en-US"/>
        </w:rPr>
        <w:t xml:space="preserve">Розрізняють 2 основні причини внутрішньочерепної пологової травми: </w:t>
      </w:r>
    </w:p>
    <w:p w:rsidR="00537856" w:rsidRPr="00537856" w:rsidRDefault="00537856" w:rsidP="00537856">
      <w:pPr>
        <w:suppressAutoHyphens w:val="0"/>
        <w:jc w:val="both"/>
        <w:rPr>
          <w:rFonts w:eastAsiaTheme="minorHAnsi"/>
          <w:lang w:val="ru-RU" w:eastAsia="en-US"/>
        </w:rPr>
      </w:pPr>
      <w:r w:rsidRPr="00537856">
        <w:rPr>
          <w:rFonts w:eastAsiaTheme="minorHAnsi"/>
          <w:lang w:val="ru-RU" w:eastAsia="en-US"/>
        </w:rPr>
        <w:t xml:space="preserve">1-а — дія механічних чинників (безпосередня причина) на голівку плода з ушкодженням судин і крововиливом в оболони та речовину мозку; </w:t>
      </w:r>
    </w:p>
    <w:p w:rsidR="00537856" w:rsidRPr="00537856" w:rsidRDefault="00537856" w:rsidP="00537856">
      <w:pPr>
        <w:suppressAutoHyphens w:val="0"/>
        <w:jc w:val="both"/>
        <w:rPr>
          <w:rFonts w:eastAsiaTheme="minorHAnsi"/>
          <w:lang w:val="ru-RU" w:eastAsia="en-US"/>
        </w:rPr>
      </w:pPr>
      <w:r w:rsidRPr="00537856">
        <w:rPr>
          <w:rFonts w:eastAsiaTheme="minorHAnsi"/>
          <w:lang w:val="ru-RU" w:eastAsia="en-US"/>
        </w:rPr>
        <w:t xml:space="preserve">2-а — асфіксія новонародженого, яка призводить до морфологічних змін у клітинах мозку (набряк, вакуолізація цитоплазми, каріолізис, </w:t>
      </w:r>
      <w:proofErr w:type="gramStart"/>
      <w:r w:rsidRPr="00537856">
        <w:rPr>
          <w:rFonts w:eastAsiaTheme="minorHAnsi"/>
          <w:lang w:val="ru-RU" w:eastAsia="en-US"/>
        </w:rPr>
        <w:t>п</w:t>
      </w:r>
      <w:proofErr w:type="gramEnd"/>
      <w:r w:rsidRPr="00537856">
        <w:rPr>
          <w:rFonts w:eastAsiaTheme="minorHAnsi"/>
          <w:lang w:val="ru-RU" w:eastAsia="en-US"/>
        </w:rPr>
        <w:t xml:space="preserve">ікноз і загибель клітин), за яких навіть нормальні пологи стають травматичними. </w:t>
      </w:r>
      <w:r w:rsidRPr="00537856">
        <w:rPr>
          <w:rFonts w:eastAsiaTheme="minorHAnsi"/>
          <w:b/>
          <w:lang w:val="ru-RU" w:eastAsia="en-US"/>
        </w:rPr>
        <w:t>Обидві ці причини часто поєднуються.</w:t>
      </w:r>
      <w:r w:rsidRPr="00537856">
        <w:rPr>
          <w:rFonts w:eastAsiaTheme="minorHAnsi"/>
          <w:lang w:val="ru-RU" w:eastAsia="en-US"/>
        </w:rPr>
        <w:t xml:space="preserve"> Тому побутують такі діагностичнітер­міни</w:t>
      </w:r>
      <w:proofErr w:type="gramStart"/>
      <w:r w:rsidRPr="00537856">
        <w:rPr>
          <w:rFonts w:eastAsiaTheme="minorHAnsi"/>
          <w:lang w:val="ru-RU" w:eastAsia="en-US"/>
        </w:rPr>
        <w:t>:в</w:t>
      </w:r>
      <w:proofErr w:type="gramEnd"/>
      <w:r w:rsidRPr="00537856">
        <w:rPr>
          <w:rFonts w:eastAsiaTheme="minorHAnsi"/>
          <w:lang w:val="ru-RU" w:eastAsia="en-US"/>
        </w:rPr>
        <w:t>нутрішньочерепна пологова травма, гіпоксично-ішемічна енцефалопатія, гіпоксично-травматична енцефалопатія.</w:t>
      </w:r>
    </w:p>
    <w:p w:rsidR="00537856" w:rsidRDefault="00537856" w:rsidP="00543CDF">
      <w:pPr>
        <w:widowControl w:val="0"/>
        <w:tabs>
          <w:tab w:val="left" w:pos="0"/>
        </w:tabs>
        <w:snapToGrid w:val="0"/>
        <w:jc w:val="both"/>
        <w:rPr>
          <w:b/>
          <w:sz w:val="28"/>
          <w:szCs w:val="28"/>
        </w:rPr>
      </w:pPr>
    </w:p>
    <w:p w:rsidR="00772B3B" w:rsidRPr="00772B3B" w:rsidRDefault="00772B3B" w:rsidP="00543CDF">
      <w:pPr>
        <w:widowControl w:val="0"/>
        <w:tabs>
          <w:tab w:val="left" w:pos="0"/>
        </w:tabs>
        <w:snapToGrid w:val="0"/>
        <w:jc w:val="both"/>
        <w:rPr>
          <w:b/>
          <w:sz w:val="28"/>
          <w:szCs w:val="28"/>
        </w:rPr>
      </w:pPr>
      <w:r w:rsidRPr="00772B3B">
        <w:rPr>
          <w:b/>
          <w:sz w:val="28"/>
          <w:szCs w:val="28"/>
        </w:rPr>
        <w:t>Первинна серцево-легенева реанімація.</w:t>
      </w:r>
    </w:p>
    <w:p w:rsidR="00772B3B" w:rsidRPr="00772B3B" w:rsidRDefault="00772B3B" w:rsidP="00772B3B">
      <w:pPr>
        <w:widowControl w:val="0"/>
        <w:tabs>
          <w:tab w:val="left" w:pos="0"/>
        </w:tabs>
        <w:snapToGrid w:val="0"/>
        <w:jc w:val="both"/>
      </w:pPr>
      <w:r w:rsidRPr="00772B3B">
        <w:rPr>
          <w:b/>
          <w:bCs/>
        </w:rPr>
        <w:t>Серцево-легенева реанімація (СЛР)</w:t>
      </w:r>
      <w:r w:rsidRPr="00772B3B">
        <w:t> – ​комплекс лікувальних заходів, спрямованих на</w:t>
      </w:r>
      <w:r w:rsidRPr="00772B3B">
        <w:rPr>
          <w:lang w:val="ru-RU"/>
        </w:rPr>
        <w:t> </w:t>
      </w:r>
      <w:r w:rsidRPr="00772B3B">
        <w:t>оживлення, тобто на</w:t>
      </w:r>
      <w:r w:rsidRPr="00772B3B">
        <w:rPr>
          <w:lang w:val="ru-RU"/>
        </w:rPr>
        <w:t> </w:t>
      </w:r>
      <w:r w:rsidRPr="00772B3B">
        <w:t>відновлення життєво важливих функцій у</w:t>
      </w:r>
      <w:r w:rsidRPr="00772B3B">
        <w:rPr>
          <w:lang w:val="ru-RU"/>
        </w:rPr>
        <w:t> </w:t>
      </w:r>
      <w:r w:rsidRPr="00772B3B">
        <w:t>пацієнтів,</w:t>
      </w:r>
      <w:r w:rsidRPr="00772B3B">
        <w:rPr>
          <w:lang w:val="ru-RU"/>
        </w:rPr>
        <w:t> </w:t>
      </w:r>
      <w:r w:rsidRPr="00772B3B">
        <w:t>що перебувають у</w:t>
      </w:r>
      <w:r w:rsidRPr="00772B3B">
        <w:rPr>
          <w:lang w:val="ru-RU"/>
        </w:rPr>
        <w:t> </w:t>
      </w:r>
      <w:r w:rsidRPr="00772B3B">
        <w:t>стані клінічної смерті.</w:t>
      </w:r>
    </w:p>
    <w:p w:rsidR="00772B3B" w:rsidRPr="00772B3B" w:rsidRDefault="00772B3B" w:rsidP="00772B3B">
      <w:pPr>
        <w:widowControl w:val="0"/>
        <w:tabs>
          <w:tab w:val="left" w:pos="0"/>
        </w:tabs>
        <w:snapToGrid w:val="0"/>
        <w:jc w:val="both"/>
      </w:pPr>
      <w:r w:rsidRPr="00772B3B">
        <w:rPr>
          <w:b/>
          <w:bCs/>
        </w:rPr>
        <w:t>Клінічна смерть </w:t>
      </w:r>
      <w:r w:rsidRPr="00772B3B">
        <w:t>– ​стан, за</w:t>
      </w:r>
      <w:r w:rsidRPr="00772B3B">
        <w:rPr>
          <w:lang w:val="ru-RU"/>
        </w:rPr>
        <w:t> </w:t>
      </w:r>
      <w:r w:rsidRPr="00772B3B">
        <w:t>якого при зупинці кровообігу та</w:t>
      </w:r>
      <w:r w:rsidRPr="00772B3B">
        <w:rPr>
          <w:lang w:val="ru-RU"/>
        </w:rPr>
        <w:t> </w:t>
      </w:r>
      <w:r w:rsidRPr="00772B3B">
        <w:t>дихання в</w:t>
      </w:r>
      <w:r w:rsidRPr="00772B3B">
        <w:rPr>
          <w:lang w:val="ru-RU"/>
        </w:rPr>
        <w:t> </w:t>
      </w:r>
      <w:r w:rsidRPr="00772B3B">
        <w:t xml:space="preserve">головному мозку людини </w:t>
      </w:r>
      <w:r w:rsidRPr="00537856">
        <w:rPr>
          <w:b/>
        </w:rPr>
        <w:t>ще не</w:t>
      </w:r>
      <w:r w:rsidRPr="00537856">
        <w:rPr>
          <w:b/>
          <w:lang w:val="ru-RU"/>
        </w:rPr>
        <w:t> </w:t>
      </w:r>
      <w:r w:rsidRPr="00537856">
        <w:rPr>
          <w:b/>
        </w:rPr>
        <w:t>виникли незворотні зміни</w:t>
      </w:r>
      <w:r w:rsidRPr="00772B3B">
        <w:t>, і</w:t>
      </w:r>
      <w:r w:rsidRPr="00772B3B">
        <w:rPr>
          <w:lang w:val="ru-RU"/>
        </w:rPr>
        <w:t> </w:t>
      </w:r>
      <w:r w:rsidRPr="00772B3B">
        <w:t>комплекс серцево-легеневої та</w:t>
      </w:r>
      <w:r w:rsidRPr="00772B3B">
        <w:rPr>
          <w:lang w:val="ru-RU"/>
        </w:rPr>
        <w:t> </w:t>
      </w:r>
      <w:r w:rsidRPr="00772B3B">
        <w:t>церебральної реанімації, спрямований на</w:t>
      </w:r>
      <w:r w:rsidRPr="00772B3B">
        <w:rPr>
          <w:lang w:val="ru-RU"/>
        </w:rPr>
        <w:t> </w:t>
      </w:r>
      <w:r w:rsidRPr="00772B3B">
        <w:t>відновлення або тимчасове заміщення втраченої</w:t>
      </w:r>
      <w:r w:rsidRPr="00772B3B">
        <w:rPr>
          <w:lang w:val="ru-RU"/>
        </w:rPr>
        <w:t> </w:t>
      </w:r>
      <w:r w:rsidRPr="00772B3B">
        <w:t>чи істотно порушеної функції серця та</w:t>
      </w:r>
      <w:r w:rsidRPr="00772B3B">
        <w:rPr>
          <w:lang w:val="ru-RU"/>
        </w:rPr>
        <w:t> </w:t>
      </w:r>
      <w:r w:rsidRPr="00772B3B">
        <w:t>дихання, може повернути хворого до</w:t>
      </w:r>
      <w:r w:rsidRPr="00772B3B">
        <w:rPr>
          <w:lang w:val="ru-RU"/>
        </w:rPr>
        <w:t> </w:t>
      </w:r>
      <w:r w:rsidRPr="00772B3B">
        <w:t>життя без клінічно значущого неврологічного дефекту.</w:t>
      </w:r>
    </w:p>
    <w:p w:rsidR="00772B3B" w:rsidRPr="00772B3B" w:rsidRDefault="00772B3B" w:rsidP="00772B3B">
      <w:pPr>
        <w:widowControl w:val="0"/>
        <w:tabs>
          <w:tab w:val="left" w:pos="0"/>
        </w:tabs>
        <w:snapToGrid w:val="0"/>
        <w:jc w:val="both"/>
        <w:rPr>
          <w:lang w:val="ru-RU"/>
        </w:rPr>
      </w:pPr>
      <w:proofErr w:type="gramStart"/>
      <w:r w:rsidRPr="00772B3B">
        <w:rPr>
          <w:b/>
          <w:bCs/>
          <w:lang w:val="ru-RU"/>
        </w:rPr>
        <w:t>Б</w:t>
      </w:r>
      <w:proofErr w:type="gramEnd"/>
      <w:r w:rsidRPr="00772B3B">
        <w:rPr>
          <w:b/>
          <w:bCs/>
          <w:lang w:val="ru-RU"/>
        </w:rPr>
        <w:t>іологічна смерть </w:t>
      </w:r>
      <w:r w:rsidRPr="00772B3B">
        <w:rPr>
          <w:lang w:val="ru-RU"/>
        </w:rPr>
        <w:t xml:space="preserve">– ​стан незворотних змін в організмі людини, насамперед у центральній нервовій системі (ЦНС), коли </w:t>
      </w:r>
      <w:r w:rsidRPr="00537856">
        <w:rPr>
          <w:b/>
          <w:lang w:val="ru-RU"/>
        </w:rPr>
        <w:t>повернення до життя неможливе.</w:t>
      </w:r>
    </w:p>
    <w:p w:rsidR="00772B3B" w:rsidRPr="00772B3B" w:rsidRDefault="00772B3B" w:rsidP="00772B3B">
      <w:pPr>
        <w:widowControl w:val="0"/>
        <w:tabs>
          <w:tab w:val="left" w:pos="0"/>
        </w:tabs>
        <w:snapToGrid w:val="0"/>
        <w:jc w:val="both"/>
        <w:rPr>
          <w:lang w:val="ru-RU"/>
        </w:rPr>
      </w:pPr>
      <w:proofErr w:type="gramStart"/>
      <w:r w:rsidRPr="00772B3B">
        <w:rPr>
          <w:b/>
          <w:bCs/>
          <w:lang w:val="ru-RU"/>
        </w:rPr>
        <w:t>Соц</w:t>
      </w:r>
      <w:proofErr w:type="gramEnd"/>
      <w:r w:rsidRPr="00772B3B">
        <w:rPr>
          <w:b/>
          <w:bCs/>
          <w:lang w:val="ru-RU"/>
        </w:rPr>
        <w:t>іальна смерть</w:t>
      </w:r>
      <w:r w:rsidRPr="00772B3B">
        <w:rPr>
          <w:lang w:val="ru-RU"/>
        </w:rPr>
        <w:t> – ​стан, за якого відсутня функція кори головного мозку й людина не може функціонувати як частина суспільства (соціуму).</w:t>
      </w:r>
    </w:p>
    <w:p w:rsidR="00772B3B" w:rsidRPr="00772B3B" w:rsidRDefault="00772B3B" w:rsidP="00772B3B">
      <w:pPr>
        <w:widowControl w:val="0"/>
        <w:tabs>
          <w:tab w:val="left" w:pos="0"/>
        </w:tabs>
        <w:snapToGrid w:val="0"/>
        <w:jc w:val="both"/>
        <w:rPr>
          <w:lang w:val="ru-RU"/>
        </w:rPr>
      </w:pPr>
      <w:r w:rsidRPr="00772B3B">
        <w:rPr>
          <w:b/>
          <w:bCs/>
          <w:lang w:val="ru-RU"/>
        </w:rPr>
        <w:t>Критичний стан (термінальний стан) </w:t>
      </w:r>
      <w:r w:rsidRPr="00772B3B">
        <w:rPr>
          <w:lang w:val="ru-RU"/>
        </w:rPr>
        <w:t xml:space="preserve">– ​крайній ступінь будь-якої патології, що потребує </w:t>
      </w:r>
      <w:proofErr w:type="gramStart"/>
      <w:r w:rsidRPr="00772B3B">
        <w:rPr>
          <w:lang w:val="ru-RU"/>
        </w:rPr>
        <w:t>п</w:t>
      </w:r>
      <w:proofErr w:type="gramEnd"/>
      <w:r w:rsidRPr="00772B3B">
        <w:rPr>
          <w:lang w:val="ru-RU"/>
        </w:rPr>
        <w:t xml:space="preserve">ідтримки чи заміщення життєво важливих функцій. Іншими словами, ​кінцевий період згасання життєдіяльності організму. Фінальними етапами </w:t>
      </w:r>
      <w:proofErr w:type="gramStart"/>
      <w:r w:rsidRPr="00772B3B">
        <w:rPr>
          <w:lang w:val="ru-RU"/>
        </w:rPr>
        <w:t>критичного</w:t>
      </w:r>
      <w:proofErr w:type="gramEnd"/>
      <w:r w:rsidRPr="00772B3B">
        <w:rPr>
          <w:lang w:val="ru-RU"/>
        </w:rPr>
        <w:t xml:space="preserve"> стану є преагонія і агонія.</w:t>
      </w:r>
    </w:p>
    <w:p w:rsidR="00772B3B" w:rsidRPr="00772B3B" w:rsidRDefault="00772B3B" w:rsidP="00772B3B">
      <w:pPr>
        <w:widowControl w:val="0"/>
        <w:tabs>
          <w:tab w:val="left" w:pos="0"/>
        </w:tabs>
        <w:snapToGrid w:val="0"/>
        <w:jc w:val="both"/>
        <w:rPr>
          <w:lang w:val="ru-RU"/>
        </w:rPr>
      </w:pPr>
      <w:r w:rsidRPr="00772B3B">
        <w:rPr>
          <w:b/>
          <w:lang w:val="ru-RU"/>
        </w:rPr>
        <w:t xml:space="preserve">Преагонія </w:t>
      </w:r>
      <w:r w:rsidRPr="00772B3B">
        <w:rPr>
          <w:lang w:val="ru-RU"/>
        </w:rPr>
        <w:t>характеризується загальмованістю, падінням систолічного артеріального тиску до 50-</w:t>
      </w:r>
      <w:r w:rsidRPr="00772B3B">
        <w:rPr>
          <w:lang w:val="ru-RU"/>
        </w:rPr>
        <w:lastRenderedPageBreak/>
        <w:t>60 мм рт. ст., тахікардією і зменшенням наповнення пульсу, задишкою, зміною кольору шкіри (блідість, ціаноз, «мармуровий» малюнок). Триває від декількох хвилин і годин до доби. Прогресують розлади дихання та гемодинаміки і врешт</w:t>
      </w:r>
      <w:proofErr w:type="gramStart"/>
      <w:r w:rsidRPr="00772B3B">
        <w:rPr>
          <w:lang w:val="ru-RU"/>
        </w:rPr>
        <w:t>і-</w:t>
      </w:r>
      <w:proofErr w:type="gramEnd"/>
      <w:r w:rsidRPr="00772B3B">
        <w:rPr>
          <w:lang w:val="ru-RU"/>
        </w:rPr>
        <w:t>решт розвивається агонія.</w:t>
      </w:r>
    </w:p>
    <w:p w:rsidR="00772B3B" w:rsidRPr="00772B3B" w:rsidRDefault="00772B3B" w:rsidP="00772B3B">
      <w:pPr>
        <w:widowControl w:val="0"/>
        <w:tabs>
          <w:tab w:val="left" w:pos="0"/>
        </w:tabs>
        <w:snapToGrid w:val="0"/>
        <w:jc w:val="both"/>
        <w:rPr>
          <w:lang w:val="ru-RU"/>
        </w:rPr>
      </w:pPr>
      <w:r w:rsidRPr="00772B3B">
        <w:rPr>
          <w:b/>
          <w:bCs/>
          <w:lang w:val="ru-RU"/>
        </w:rPr>
        <w:t>Агонія</w:t>
      </w:r>
      <w:r w:rsidRPr="00772B3B">
        <w:rPr>
          <w:lang w:val="ru-RU"/>
        </w:rPr>
        <w:t xml:space="preserve"> – ​стан, за якого </w:t>
      </w:r>
      <w:proofErr w:type="gramStart"/>
      <w:r w:rsidRPr="00772B3B">
        <w:rPr>
          <w:lang w:val="ru-RU"/>
        </w:rPr>
        <w:t>св</w:t>
      </w:r>
      <w:proofErr w:type="gramEnd"/>
      <w:r w:rsidRPr="00772B3B">
        <w:rPr>
          <w:lang w:val="ru-RU"/>
        </w:rPr>
        <w:t>ідомість і очні симптоми відсутні. Тони серця глухі, артеріальний тиск не визначається, пульс на периферичних судинах відсутній, а на сонних артеріях – ​слабого наповнення. Дихання нечасте, судом</w:t>
      </w:r>
      <w:r w:rsidRPr="00772B3B">
        <w:rPr>
          <w:lang w:val="ru-RU"/>
        </w:rPr>
        <w:softHyphen/>
        <w:t xml:space="preserve">не або глибоке. Тривалість агонії – ​від декількох хвилин до декількох годин. Нерідко спостерігається короткочасна активізація серцево-судинної та дихальної систем, іноді повертається </w:t>
      </w:r>
      <w:proofErr w:type="gramStart"/>
      <w:r w:rsidRPr="00772B3B">
        <w:rPr>
          <w:lang w:val="ru-RU"/>
        </w:rPr>
        <w:t>св</w:t>
      </w:r>
      <w:proofErr w:type="gramEnd"/>
      <w:r w:rsidRPr="00772B3B">
        <w:rPr>
          <w:lang w:val="ru-RU"/>
        </w:rPr>
        <w:t>ідомість, але виснажені органи швидко втрачають здатність функціонувати, і відбувається зупинка дихання та кровообігу, тобто настає клінічна смерть.</w:t>
      </w:r>
    </w:p>
    <w:p w:rsidR="00673A41" w:rsidRPr="00673A41" w:rsidRDefault="00673A41" w:rsidP="00673A41">
      <w:pPr>
        <w:widowControl w:val="0"/>
        <w:tabs>
          <w:tab w:val="left" w:pos="0"/>
        </w:tabs>
        <w:snapToGrid w:val="0"/>
        <w:jc w:val="both"/>
        <w:rPr>
          <w:lang w:val="ru-RU"/>
        </w:rPr>
      </w:pPr>
      <w:r w:rsidRPr="00673A41">
        <w:rPr>
          <w:b/>
          <w:bCs/>
          <w:lang w:val="ru-RU"/>
        </w:rPr>
        <w:t>Причини зупинки серцевої діяльності та дихання у дітей</w:t>
      </w:r>
    </w:p>
    <w:p w:rsidR="00673A41" w:rsidRPr="00673A41" w:rsidRDefault="00673A41" w:rsidP="00673A41">
      <w:pPr>
        <w:widowControl w:val="0"/>
        <w:tabs>
          <w:tab w:val="left" w:pos="0"/>
        </w:tabs>
        <w:snapToGrid w:val="0"/>
        <w:rPr>
          <w:lang w:val="ru-RU"/>
        </w:rPr>
      </w:pPr>
      <w:r w:rsidRPr="00673A41">
        <w:rPr>
          <w:lang w:val="ru-RU"/>
        </w:rPr>
        <w:t xml:space="preserve">• Поза </w:t>
      </w:r>
      <w:proofErr w:type="gramStart"/>
      <w:r w:rsidRPr="00673A41">
        <w:rPr>
          <w:lang w:val="ru-RU"/>
        </w:rPr>
        <w:t>л</w:t>
      </w:r>
      <w:proofErr w:type="gramEnd"/>
      <w:r w:rsidRPr="00673A41">
        <w:rPr>
          <w:lang w:val="ru-RU"/>
        </w:rPr>
        <w:t>ікувальними установами:</w:t>
      </w:r>
    </w:p>
    <w:p w:rsidR="00673A41" w:rsidRPr="00673A41" w:rsidRDefault="00673A41" w:rsidP="00673A41">
      <w:pPr>
        <w:widowControl w:val="0"/>
        <w:tabs>
          <w:tab w:val="left" w:pos="0"/>
        </w:tabs>
        <w:snapToGrid w:val="0"/>
        <w:rPr>
          <w:lang w:val="ru-RU"/>
        </w:rPr>
      </w:pPr>
      <w:r w:rsidRPr="00673A41">
        <w:rPr>
          <w:lang w:val="ru-RU"/>
        </w:rPr>
        <w:t>– синдром раптової смерті немовлят;</w:t>
      </w:r>
      <w:r w:rsidRPr="00673A41">
        <w:rPr>
          <w:lang w:val="ru-RU"/>
        </w:rPr>
        <w:br/>
        <w:t>– травми;</w:t>
      </w:r>
      <w:r w:rsidRPr="00673A41">
        <w:rPr>
          <w:lang w:val="ru-RU"/>
        </w:rPr>
        <w:br/>
        <w:t>– кровотечі;</w:t>
      </w:r>
      <w:r w:rsidRPr="00673A41">
        <w:rPr>
          <w:lang w:val="ru-RU"/>
        </w:rPr>
        <w:br/>
        <w:t>– утоплення;</w:t>
      </w:r>
      <w:r w:rsidRPr="00673A41">
        <w:rPr>
          <w:lang w:val="ru-RU"/>
        </w:rPr>
        <w:br/>
        <w:t>– порушення прохідності верхніх дихальних шляхі</w:t>
      </w:r>
      <w:proofErr w:type="gramStart"/>
      <w:r w:rsidRPr="00673A41">
        <w:rPr>
          <w:lang w:val="ru-RU"/>
        </w:rPr>
        <w:t>в</w:t>
      </w:r>
      <w:proofErr w:type="gramEnd"/>
      <w:r w:rsidRPr="00673A41">
        <w:rPr>
          <w:lang w:val="ru-RU"/>
        </w:rPr>
        <w:t>;</w:t>
      </w:r>
      <w:r w:rsidRPr="00673A41">
        <w:rPr>
          <w:lang w:val="ru-RU"/>
        </w:rPr>
        <w:br/>
        <w:t>– отруєння.</w:t>
      </w:r>
    </w:p>
    <w:p w:rsidR="00673A41" w:rsidRPr="00673A41" w:rsidRDefault="00673A41" w:rsidP="00673A41">
      <w:pPr>
        <w:widowControl w:val="0"/>
        <w:tabs>
          <w:tab w:val="left" w:pos="0"/>
        </w:tabs>
        <w:snapToGrid w:val="0"/>
        <w:rPr>
          <w:lang w:val="ru-RU"/>
        </w:rPr>
      </w:pPr>
      <w:r w:rsidRPr="00673A41">
        <w:rPr>
          <w:lang w:val="ru-RU"/>
        </w:rPr>
        <w:t xml:space="preserve">• У </w:t>
      </w:r>
      <w:proofErr w:type="gramStart"/>
      <w:r w:rsidRPr="00673A41">
        <w:rPr>
          <w:lang w:val="ru-RU"/>
        </w:rPr>
        <w:t>л</w:t>
      </w:r>
      <w:proofErr w:type="gramEnd"/>
      <w:r w:rsidRPr="00673A41">
        <w:rPr>
          <w:lang w:val="ru-RU"/>
        </w:rPr>
        <w:t>ікувальних установах:</w:t>
      </w:r>
    </w:p>
    <w:p w:rsidR="00673A41" w:rsidRPr="00673A41" w:rsidRDefault="00673A41" w:rsidP="00673A41">
      <w:pPr>
        <w:widowControl w:val="0"/>
        <w:tabs>
          <w:tab w:val="left" w:pos="0"/>
        </w:tabs>
        <w:snapToGrid w:val="0"/>
        <w:rPr>
          <w:lang w:val="ru-RU"/>
        </w:rPr>
      </w:pPr>
      <w:r w:rsidRPr="00673A41">
        <w:rPr>
          <w:lang w:val="ru-RU"/>
        </w:rPr>
        <w:t>– важка асфіксія при народженні;</w:t>
      </w:r>
      <w:r w:rsidRPr="00673A41">
        <w:rPr>
          <w:lang w:val="ru-RU"/>
        </w:rPr>
        <w:br/>
        <w:t>– інфекційні й інші захворювання дихальних шляхів;</w:t>
      </w:r>
      <w:r w:rsidRPr="00673A41">
        <w:rPr>
          <w:lang w:val="ru-RU"/>
        </w:rPr>
        <w:br/>
        <w:t>– вроджена патологія;</w:t>
      </w:r>
      <w:r w:rsidRPr="00673A41">
        <w:rPr>
          <w:lang w:val="ru-RU"/>
        </w:rPr>
        <w:br/>
        <w:t>– сепсис;</w:t>
      </w:r>
      <w:r w:rsidRPr="00673A41">
        <w:rPr>
          <w:lang w:val="ru-RU"/>
        </w:rPr>
        <w:br/>
        <w:t>– ексикози;</w:t>
      </w:r>
      <w:r w:rsidRPr="00673A41">
        <w:rPr>
          <w:lang w:val="ru-RU"/>
        </w:rPr>
        <w:br/>
        <w:t xml:space="preserve">– рефлекторна зупинка серця при проведенні діагностичних і лікувальних маніпуляцій у певної категорії дітей (санація ротоглотки, зондування шлунка, ендотрахеальна інтубація, </w:t>
      </w:r>
      <w:proofErr w:type="gramStart"/>
      <w:r w:rsidRPr="00673A41">
        <w:rPr>
          <w:lang w:val="ru-RU"/>
        </w:rPr>
        <w:t>вв</w:t>
      </w:r>
      <w:proofErr w:type="gramEnd"/>
      <w:r w:rsidRPr="00673A41">
        <w:rPr>
          <w:lang w:val="ru-RU"/>
        </w:rPr>
        <w:t>ідний інгаляційний наркоз тощо).</w:t>
      </w:r>
    </w:p>
    <w:p w:rsidR="00673A41" w:rsidRDefault="00673A41" w:rsidP="00673A41">
      <w:pPr>
        <w:widowControl w:val="0"/>
        <w:tabs>
          <w:tab w:val="left" w:pos="0"/>
        </w:tabs>
        <w:snapToGrid w:val="0"/>
        <w:jc w:val="both"/>
        <w:rPr>
          <w:lang w:val="ru-RU"/>
        </w:rPr>
      </w:pPr>
      <w:r w:rsidRPr="00673A41">
        <w:rPr>
          <w:b/>
          <w:lang w:val="ru-RU"/>
        </w:rPr>
        <w:t xml:space="preserve">У дітей зупинка серця – ​це фінал поступового згасання фізіологічних функцій організму, </w:t>
      </w:r>
      <w:r w:rsidRPr="00673A41">
        <w:rPr>
          <w:lang w:val="ru-RU"/>
        </w:rPr>
        <w:t xml:space="preserve">ініційованого, як правило, дихальною недостатністю. </w:t>
      </w:r>
    </w:p>
    <w:p w:rsidR="00673A41" w:rsidRDefault="00673A41" w:rsidP="00543CDF">
      <w:pPr>
        <w:widowControl w:val="0"/>
        <w:tabs>
          <w:tab w:val="left" w:pos="0"/>
        </w:tabs>
        <w:snapToGrid w:val="0"/>
        <w:jc w:val="both"/>
        <w:rPr>
          <w:lang w:val="ru-RU"/>
        </w:rPr>
      </w:pPr>
      <w:r w:rsidRPr="00673A41">
        <w:rPr>
          <w:lang w:val="ru-RU"/>
        </w:rPr>
        <w:t xml:space="preserve">Клінічна смерть по суті є періодом з моменту зупинки дихання та кровообігу до незворотних змін найбільш чутливих до гіпоксії клітин ЦНС. </w:t>
      </w:r>
      <w:proofErr w:type="gramStart"/>
      <w:r w:rsidRPr="00673A41">
        <w:rPr>
          <w:lang w:val="ru-RU"/>
        </w:rPr>
        <w:t>За звичайних умов навколишнього середовища запас часу, необхідного для оживлення дитини у разі відсутності дихання та кровообігу, становить до </w:t>
      </w:r>
      <w:r w:rsidRPr="00673A41">
        <w:rPr>
          <w:b/>
          <w:lang w:val="ru-RU"/>
        </w:rPr>
        <w:t xml:space="preserve">3-5 хв (у новонароджених і дітей раннього віку – ​до 5-7 хв), </w:t>
      </w:r>
      <w:r w:rsidRPr="00673A41">
        <w:rPr>
          <w:lang w:val="ru-RU"/>
        </w:rPr>
        <w:t>а за низької температури навколишнього середовища термін може бути трохи подовжений, але незначно.</w:t>
      </w:r>
      <w:proofErr w:type="gramEnd"/>
    </w:p>
    <w:p w:rsidR="00673A41" w:rsidRDefault="00673A41" w:rsidP="00543CDF">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b/>
          <w:bCs/>
          <w:sz w:val="28"/>
          <w:szCs w:val="28"/>
          <w:lang w:val="ru-RU"/>
        </w:rPr>
      </w:pPr>
      <w:r w:rsidRPr="00673A41">
        <w:rPr>
          <w:b/>
          <w:bCs/>
          <w:sz w:val="28"/>
          <w:szCs w:val="28"/>
          <w:lang w:val="ru-RU"/>
        </w:rPr>
        <w:t>Діагностичні критерії клінічної смерті</w:t>
      </w:r>
    </w:p>
    <w:p w:rsidR="00673A41" w:rsidRPr="00673A41" w:rsidRDefault="00673A41" w:rsidP="00673A41">
      <w:pPr>
        <w:widowControl w:val="0"/>
        <w:tabs>
          <w:tab w:val="left" w:pos="0"/>
        </w:tabs>
        <w:snapToGrid w:val="0"/>
        <w:jc w:val="both"/>
        <w:rPr>
          <w:lang w:val="ru-RU"/>
        </w:rPr>
      </w:pPr>
    </w:p>
    <w:p w:rsidR="00673A41" w:rsidRDefault="00673A41" w:rsidP="00673A41">
      <w:pPr>
        <w:widowControl w:val="0"/>
        <w:tabs>
          <w:tab w:val="left" w:pos="0"/>
        </w:tabs>
        <w:snapToGrid w:val="0"/>
        <w:jc w:val="center"/>
        <w:rPr>
          <w:lang w:val="ru-RU"/>
        </w:rPr>
      </w:pPr>
      <w:r w:rsidRPr="00673A41">
        <w:rPr>
          <w:noProof/>
          <w:lang w:val="ru-RU" w:eastAsia="ru-RU"/>
        </w:rPr>
        <w:drawing>
          <wp:inline distT="0" distB="0" distL="0" distR="0">
            <wp:extent cx="3653163" cy="2666810"/>
            <wp:effectExtent l="0" t="0" r="4445" b="635"/>
            <wp:docPr id="31" name="Рисунок 31" descr="ris1">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1">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923" cy="2670285"/>
                    </a:xfrm>
                    <a:prstGeom prst="rect">
                      <a:avLst/>
                    </a:prstGeom>
                    <a:noFill/>
                    <a:ln>
                      <a:noFill/>
                    </a:ln>
                  </pic:spPr>
                </pic:pic>
              </a:graphicData>
            </a:graphic>
          </wp:inline>
        </w:drawing>
      </w:r>
    </w:p>
    <w:p w:rsidR="00673A41" w:rsidRDefault="00673A41"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Pr>
          <w:b/>
          <w:lang w:val="ru-RU"/>
        </w:rPr>
        <w:lastRenderedPageBreak/>
        <w:t>1.</w:t>
      </w:r>
      <w:r w:rsidRPr="00673A41">
        <w:rPr>
          <w:b/>
          <w:lang w:val="ru-RU"/>
        </w:rPr>
        <w:t>Відсутність кровообігу,</w:t>
      </w:r>
      <w:r w:rsidRPr="00673A41">
        <w:rPr>
          <w:lang w:val="ru-RU"/>
        </w:rPr>
        <w:t xml:space="preserve"> що визначається відсутністю пульсу </w:t>
      </w:r>
      <w:proofErr w:type="gramStart"/>
      <w:r w:rsidRPr="00673A41">
        <w:rPr>
          <w:lang w:val="ru-RU"/>
        </w:rPr>
        <w:t>на</w:t>
      </w:r>
      <w:proofErr w:type="gramEnd"/>
      <w:r w:rsidRPr="00673A41">
        <w:rPr>
          <w:lang w:val="ru-RU"/>
        </w:rPr>
        <w:t> магістральних судинах (сонних, стегнових, плечових артеріях). У дітей до 1 року пульс краще оцінювати на плечовій артерії і </w:t>
      </w:r>
      <w:proofErr w:type="gramStart"/>
      <w:r w:rsidRPr="00673A41">
        <w:rPr>
          <w:lang w:val="ru-RU"/>
        </w:rPr>
        <w:t>р</w:t>
      </w:r>
      <w:proofErr w:type="gramEnd"/>
      <w:r w:rsidRPr="00673A41">
        <w:rPr>
          <w:lang w:val="ru-RU"/>
        </w:rPr>
        <w:t>ідше – ​на стегновій, оскільки в них коротка й широка шия, через що іноді складно швид</w:t>
      </w:r>
      <w:r>
        <w:rPr>
          <w:lang w:val="ru-RU"/>
        </w:rPr>
        <w:t xml:space="preserve">ко знайти сонну артерію </w:t>
      </w:r>
      <w:r w:rsidRPr="00673A41">
        <w:rPr>
          <w:lang w:val="ru-RU"/>
        </w:rPr>
        <w:t>.</w:t>
      </w:r>
    </w:p>
    <w:p w:rsidR="00673A41" w:rsidRDefault="00673A41" w:rsidP="00673A41">
      <w:pPr>
        <w:widowControl w:val="0"/>
        <w:tabs>
          <w:tab w:val="left" w:pos="0"/>
        </w:tabs>
        <w:snapToGrid w:val="0"/>
        <w:jc w:val="both"/>
        <w:rPr>
          <w:lang w:val="ru-RU"/>
        </w:rPr>
      </w:pPr>
      <w:r w:rsidRPr="00673A41">
        <w:rPr>
          <w:lang w:val="ru-RU"/>
        </w:rPr>
        <w:t xml:space="preserve">Відсутність пульсу на периферичних артеріях (наприклад, на променевих) не є ознакою клінічної смерті, оскільки пульсація судин може не визначатися при вираженій гіпотензії та/або спазмі периферичних судин. </w:t>
      </w:r>
    </w:p>
    <w:p w:rsidR="00673A41" w:rsidRPr="00673A41" w:rsidRDefault="00673A41" w:rsidP="00690125">
      <w:pPr>
        <w:pStyle w:val="a6"/>
        <w:rPr>
          <w:lang w:val="ru-RU"/>
        </w:rPr>
      </w:pPr>
      <w:proofErr w:type="gramStart"/>
      <w:r w:rsidRPr="00673A41">
        <w:rPr>
          <w:lang w:val="ru-RU"/>
        </w:rPr>
        <w:t>Кр</w:t>
      </w:r>
      <w:proofErr w:type="gramEnd"/>
      <w:r w:rsidRPr="00673A41">
        <w:rPr>
          <w:lang w:val="ru-RU"/>
        </w:rPr>
        <w:t xml:space="preserve">ім того, реаніматор може сприйняти пульсацію дрібних </w:t>
      </w:r>
      <w:r w:rsidRPr="00673A41">
        <w:rPr>
          <w:lang w:val="ru-RU"/>
        </w:rPr>
        <w:softHyphen/>
        <w:t>артерій власних па</w:t>
      </w:r>
      <w:r>
        <w:rPr>
          <w:lang w:val="ru-RU"/>
        </w:rPr>
        <w:t xml:space="preserve">льців за пульсацію периферичної </w:t>
      </w:r>
      <w:r w:rsidRPr="00673A41">
        <w:rPr>
          <w:lang w:val="ru-RU"/>
        </w:rPr>
        <w:t>артерії хворого.</w:t>
      </w:r>
      <w:r w:rsidRPr="00673A41">
        <w:rPr>
          <w:lang w:val="ru-RU"/>
        </w:rPr>
        <w:br/>
        <w:t xml:space="preserve">Відсутність серцевих тонів при аускультації (фонендоскопом чи безпосередньо вухом) також </w:t>
      </w:r>
      <w:proofErr w:type="gramStart"/>
      <w:r w:rsidRPr="00673A41">
        <w:rPr>
          <w:lang w:val="ru-RU"/>
        </w:rPr>
        <w:t>св</w:t>
      </w:r>
      <w:proofErr w:type="gramEnd"/>
      <w:r w:rsidRPr="00673A41">
        <w:rPr>
          <w:lang w:val="ru-RU"/>
        </w:rPr>
        <w:t>ідчить про зупинку серця.</w:t>
      </w:r>
    </w:p>
    <w:p w:rsidR="00673A41" w:rsidRPr="00673A41" w:rsidRDefault="00673A41" w:rsidP="00673A41">
      <w:pPr>
        <w:widowControl w:val="0"/>
        <w:tabs>
          <w:tab w:val="left" w:pos="0"/>
        </w:tabs>
        <w:snapToGrid w:val="0"/>
        <w:jc w:val="both"/>
        <w:rPr>
          <w:lang w:val="ru-RU"/>
        </w:rPr>
      </w:pPr>
      <w:r>
        <w:rPr>
          <w:b/>
          <w:lang w:val="ru-RU"/>
        </w:rPr>
        <w:t>2.</w:t>
      </w:r>
      <w:r w:rsidRPr="00673A41">
        <w:rPr>
          <w:b/>
          <w:lang w:val="ru-RU"/>
        </w:rPr>
        <w:t>Відсутність спонтанного зовнішнього дихання</w:t>
      </w:r>
      <w:r w:rsidRPr="00673A41">
        <w:rPr>
          <w:lang w:val="ru-RU"/>
        </w:rPr>
        <w:t>, що визначається за відсутністю дихальної екскурсії грудної клітки. Як неефективні можна трактувати агональні подихи, поодинокі конвульсивні рухи з участю допоміжної мускулатури. За умови первинної зупинки кровообігу спонтанне ритмічне дихання зупиняється через 15-30 с унаслідок ви</w:t>
      </w:r>
      <w:r w:rsidRPr="00673A41">
        <w:rPr>
          <w:lang w:val="ru-RU"/>
        </w:rPr>
        <w:softHyphen/>
        <w:t xml:space="preserve">снаження дихального центру, але можливі термінальні види дихання – ​Чейна-Стокса, </w:t>
      </w:r>
      <w:proofErr w:type="gramStart"/>
      <w:r w:rsidRPr="00673A41">
        <w:rPr>
          <w:lang w:val="ru-RU"/>
        </w:rPr>
        <w:t>Біота</w:t>
      </w:r>
      <w:proofErr w:type="gramEnd"/>
      <w:r w:rsidRPr="00673A41">
        <w:rPr>
          <w:lang w:val="ru-RU"/>
        </w:rPr>
        <w:t>, гаспінг-дихання.</w:t>
      </w:r>
    </w:p>
    <w:p w:rsidR="00673A41" w:rsidRPr="00673A41" w:rsidRDefault="00673A41" w:rsidP="00673A41">
      <w:pPr>
        <w:widowControl w:val="0"/>
        <w:tabs>
          <w:tab w:val="left" w:pos="0"/>
        </w:tabs>
        <w:snapToGrid w:val="0"/>
        <w:jc w:val="both"/>
        <w:rPr>
          <w:lang w:val="ru-RU"/>
        </w:rPr>
      </w:pPr>
      <w:r>
        <w:rPr>
          <w:b/>
          <w:lang w:val="ru-RU"/>
        </w:rPr>
        <w:t>3.</w:t>
      </w:r>
      <w:r w:rsidRPr="00673A41">
        <w:rPr>
          <w:b/>
          <w:lang w:val="ru-RU"/>
        </w:rPr>
        <w:t>Розширення зіниць без реакції на </w:t>
      </w:r>
      <w:proofErr w:type="gramStart"/>
      <w:r w:rsidRPr="00673A41">
        <w:rPr>
          <w:b/>
          <w:lang w:val="ru-RU"/>
        </w:rPr>
        <w:t>св</w:t>
      </w:r>
      <w:proofErr w:type="gramEnd"/>
      <w:r w:rsidRPr="00673A41">
        <w:rPr>
          <w:b/>
          <w:lang w:val="ru-RU"/>
        </w:rPr>
        <w:t>ітло</w:t>
      </w:r>
      <w:r w:rsidRPr="00673A41">
        <w:rPr>
          <w:lang w:val="ru-RU"/>
        </w:rPr>
        <w:t>. Паралітичний мі</w:t>
      </w:r>
      <w:proofErr w:type="gramStart"/>
      <w:r w:rsidRPr="00673A41">
        <w:rPr>
          <w:lang w:val="ru-RU"/>
        </w:rPr>
        <w:t>др</w:t>
      </w:r>
      <w:proofErr w:type="gramEnd"/>
      <w:r w:rsidRPr="00673A41">
        <w:rPr>
          <w:lang w:val="ru-RU"/>
        </w:rPr>
        <w:t>іаз фіксується вже через 60-90 с після зупинки серцевої діяльності.</w:t>
      </w:r>
    </w:p>
    <w:p w:rsidR="00673A41" w:rsidRPr="00673A41" w:rsidRDefault="00673A41" w:rsidP="00673A41">
      <w:pPr>
        <w:widowControl w:val="0"/>
        <w:tabs>
          <w:tab w:val="left" w:pos="0"/>
        </w:tabs>
        <w:snapToGrid w:val="0"/>
        <w:jc w:val="both"/>
        <w:rPr>
          <w:lang w:val="ru-RU"/>
        </w:rPr>
      </w:pPr>
      <w:r>
        <w:rPr>
          <w:b/>
          <w:lang w:val="ru-RU"/>
        </w:rPr>
        <w:t>4.</w:t>
      </w:r>
      <w:r w:rsidRPr="00673A41">
        <w:rPr>
          <w:b/>
          <w:lang w:val="ru-RU"/>
        </w:rPr>
        <w:t xml:space="preserve">Відсутність </w:t>
      </w:r>
      <w:proofErr w:type="gramStart"/>
      <w:r w:rsidRPr="00673A41">
        <w:rPr>
          <w:b/>
          <w:lang w:val="ru-RU"/>
        </w:rPr>
        <w:t>св</w:t>
      </w:r>
      <w:proofErr w:type="gramEnd"/>
      <w:r w:rsidRPr="00673A41">
        <w:rPr>
          <w:b/>
          <w:lang w:val="ru-RU"/>
        </w:rPr>
        <w:t>ідомості, арефлексія</w:t>
      </w:r>
      <w:r w:rsidRPr="00673A41">
        <w:rPr>
          <w:lang w:val="ru-RU"/>
        </w:rPr>
        <w:t xml:space="preserve"> (на оклик, больове подразнення тощо). Дитина може втрачати </w:t>
      </w:r>
      <w:proofErr w:type="gramStart"/>
      <w:r w:rsidRPr="00673A41">
        <w:rPr>
          <w:lang w:val="ru-RU"/>
        </w:rPr>
        <w:t>св</w:t>
      </w:r>
      <w:proofErr w:type="gramEnd"/>
      <w:r w:rsidRPr="00673A41">
        <w:rPr>
          <w:lang w:val="ru-RU"/>
        </w:rPr>
        <w:t>ідомість вже через 10-20 с після зупинки серця внаслідок виснаження в головному мозку енергетичних субстратів, насамперед глюкози.</w:t>
      </w:r>
    </w:p>
    <w:p w:rsidR="00673A41" w:rsidRPr="00673A41" w:rsidRDefault="00673A41" w:rsidP="00673A41">
      <w:pPr>
        <w:widowControl w:val="0"/>
        <w:tabs>
          <w:tab w:val="left" w:pos="0"/>
        </w:tabs>
        <w:snapToGrid w:val="0"/>
        <w:jc w:val="both"/>
        <w:rPr>
          <w:b/>
          <w:lang w:val="ru-RU"/>
        </w:rPr>
      </w:pPr>
      <w:r w:rsidRPr="00673A41">
        <w:rPr>
          <w:b/>
          <w:lang w:val="ru-RU"/>
        </w:rPr>
        <w:t>5. М’язова атонія.</w:t>
      </w:r>
    </w:p>
    <w:p w:rsidR="00673A41" w:rsidRPr="00673A41" w:rsidRDefault="00673A41" w:rsidP="00673A41">
      <w:pPr>
        <w:widowControl w:val="0"/>
        <w:tabs>
          <w:tab w:val="left" w:pos="0"/>
        </w:tabs>
        <w:snapToGrid w:val="0"/>
        <w:jc w:val="both"/>
        <w:rPr>
          <w:lang w:val="ru-RU"/>
        </w:rPr>
      </w:pPr>
      <w:r w:rsidRPr="00696BDA">
        <w:rPr>
          <w:b/>
          <w:lang w:val="ru-RU"/>
        </w:rPr>
        <w:t>6. Виражені зміни кольору шкіри та слизових</w:t>
      </w:r>
      <w:r w:rsidRPr="00673A41">
        <w:rPr>
          <w:lang w:val="ru-RU"/>
        </w:rPr>
        <w:t xml:space="preserve"> (ціаноз за первинної зупинки дихання чи мертвенна блідість за первинної зупинки кровообігу).</w:t>
      </w:r>
    </w:p>
    <w:p w:rsidR="00673A41" w:rsidRPr="00673A41" w:rsidRDefault="00673A41" w:rsidP="00673A41">
      <w:pPr>
        <w:widowControl w:val="0"/>
        <w:tabs>
          <w:tab w:val="left" w:pos="0"/>
        </w:tabs>
        <w:snapToGrid w:val="0"/>
        <w:jc w:val="both"/>
        <w:rPr>
          <w:lang w:val="ru-RU"/>
        </w:rPr>
      </w:pPr>
      <w:r w:rsidRPr="00696BDA">
        <w:rPr>
          <w:b/>
          <w:lang w:val="ru-RU"/>
        </w:rPr>
        <w:t>7. Асистолія, фібриляція шлуночків, пульсвідсутня шлуночкова тахікардія</w:t>
      </w:r>
      <w:r w:rsidRPr="00673A41">
        <w:rPr>
          <w:lang w:val="ru-RU"/>
        </w:rPr>
        <w:t>, електромеханічна дисоціація та брадиаритмія з неефективною механічною діяльністю серця (діагностується за можливості зробити електрокардіографію – ​ЕКГ), зниження електричної активності головного мозку (якщо є можливість зробити електроенцефалографію).</w:t>
      </w:r>
    </w:p>
    <w:p w:rsidR="00696BDA" w:rsidRDefault="00696BDA"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Основні </w:t>
      </w:r>
      <w:r w:rsidRPr="00673A41">
        <w:rPr>
          <w:b/>
          <w:bCs/>
          <w:lang w:val="ru-RU"/>
        </w:rPr>
        <w:t>діагностичні критерії біологічної смерті</w:t>
      </w:r>
      <w:r w:rsidRPr="00673A41">
        <w:rPr>
          <w:lang w:val="ru-RU"/>
        </w:rPr>
        <w:t>: ранні ознаки – ​симптом «крижинки, яка тане» (висихання та помутніння зіниць), симптом «котячого ока» (</w:t>
      </w:r>
      <w:proofErr w:type="gramStart"/>
      <w:r w:rsidRPr="00673A41">
        <w:rPr>
          <w:lang w:val="ru-RU"/>
        </w:rPr>
        <w:t>п</w:t>
      </w:r>
      <w:proofErr w:type="gramEnd"/>
      <w:r w:rsidRPr="00673A41">
        <w:rPr>
          <w:lang w:val="ru-RU"/>
        </w:rPr>
        <w:t>ісля натискання на очне яблуко зіниця приймає і зберігає веретеноподібну горизонтальну форму), трупні плями та трупне задубіння.</w:t>
      </w:r>
    </w:p>
    <w:p w:rsidR="00696BDA" w:rsidRDefault="00696BDA" w:rsidP="00673A41">
      <w:pPr>
        <w:widowControl w:val="0"/>
        <w:tabs>
          <w:tab w:val="left" w:pos="0"/>
        </w:tabs>
        <w:snapToGrid w:val="0"/>
        <w:jc w:val="both"/>
        <w:rPr>
          <w:b/>
          <w:bCs/>
          <w:lang w:val="ru-RU"/>
        </w:rPr>
      </w:pPr>
    </w:p>
    <w:p w:rsidR="00673A41" w:rsidRPr="00D01BCE" w:rsidRDefault="00673A41" w:rsidP="00673A41">
      <w:pPr>
        <w:widowControl w:val="0"/>
        <w:tabs>
          <w:tab w:val="left" w:pos="0"/>
        </w:tabs>
        <w:snapToGrid w:val="0"/>
        <w:jc w:val="both"/>
        <w:rPr>
          <w:b/>
          <w:lang w:val="ru-RU"/>
        </w:rPr>
      </w:pPr>
      <w:r w:rsidRPr="00D01BCE">
        <w:rPr>
          <w:b/>
          <w:bCs/>
          <w:lang w:val="ru-RU"/>
        </w:rPr>
        <w:t>Невідкладна допомога при зупинці дихання та кровообігу</w:t>
      </w:r>
    </w:p>
    <w:p w:rsidR="00673A41" w:rsidRPr="00673A41" w:rsidRDefault="00673A41" w:rsidP="00673A41">
      <w:pPr>
        <w:widowControl w:val="0"/>
        <w:tabs>
          <w:tab w:val="left" w:pos="0"/>
        </w:tabs>
        <w:snapToGrid w:val="0"/>
        <w:jc w:val="both"/>
        <w:rPr>
          <w:lang w:val="ru-RU"/>
        </w:rPr>
      </w:pPr>
      <w:r w:rsidRPr="00673A41">
        <w:rPr>
          <w:lang w:val="ru-RU"/>
        </w:rPr>
        <w:t xml:space="preserve">Оживлення дитини (ресусцитацію, серцево-легеневу </w:t>
      </w:r>
      <w:r w:rsidRPr="00673A41">
        <w:rPr>
          <w:lang w:val="ru-RU"/>
        </w:rPr>
        <w:softHyphen/>
        <w:t xml:space="preserve">реанімацію) необхідно </w:t>
      </w:r>
      <w:r w:rsidRPr="00690125">
        <w:rPr>
          <w:b/>
          <w:lang w:val="ru-RU"/>
        </w:rPr>
        <w:t xml:space="preserve">починати негайно </w:t>
      </w:r>
      <w:proofErr w:type="gramStart"/>
      <w:r w:rsidRPr="00690125">
        <w:rPr>
          <w:b/>
          <w:lang w:val="ru-RU"/>
        </w:rPr>
        <w:t>п</w:t>
      </w:r>
      <w:proofErr w:type="gramEnd"/>
      <w:r w:rsidRPr="00690125">
        <w:rPr>
          <w:b/>
          <w:lang w:val="ru-RU"/>
        </w:rPr>
        <w:t>ісля констатації клінічної смерті,</w:t>
      </w:r>
      <w:r w:rsidRPr="00673A41">
        <w:rPr>
          <w:lang w:val="ru-RU"/>
        </w:rPr>
        <w:t xml:space="preserve"> швидко й енергійно в певній послідовності, з фіксацією часу настання клінічної смерті й моменту початку реанімаційних заходів, поданням сигналу тривоги та залученням допоміжного персоналу й викликом реанімаційної бригади, з’ясуванням, за можливістю, часового ві</w:t>
      </w:r>
      <w:proofErr w:type="gramStart"/>
      <w:r w:rsidRPr="00673A41">
        <w:rPr>
          <w:lang w:val="ru-RU"/>
        </w:rPr>
        <w:t>др</w:t>
      </w:r>
      <w:proofErr w:type="gramEnd"/>
      <w:r w:rsidRPr="00673A41">
        <w:rPr>
          <w:lang w:val="ru-RU"/>
        </w:rPr>
        <w:t>ізку (у хвилинах) тривалості зупинки дихання та кровообігу. Якщо точно відомо, що цей час перевищує 10 хв, або в дитини є ранні ознаки біологічної смерті (симптоми «крижинки, яка тане», «котячого ока»), то необхідність проведення СЛР сумнівна.</w:t>
      </w:r>
    </w:p>
    <w:p w:rsidR="00673A41" w:rsidRPr="00673A41" w:rsidRDefault="00673A41" w:rsidP="00673A41">
      <w:pPr>
        <w:widowControl w:val="0"/>
        <w:tabs>
          <w:tab w:val="left" w:pos="0"/>
        </w:tabs>
        <w:snapToGrid w:val="0"/>
        <w:jc w:val="both"/>
        <w:rPr>
          <w:lang w:val="ru-RU"/>
        </w:rPr>
      </w:pPr>
      <w:proofErr w:type="gramStart"/>
      <w:r w:rsidRPr="00673A41">
        <w:rPr>
          <w:lang w:val="ru-RU"/>
        </w:rPr>
        <w:t>Серцево-легенева реанімація може бути базова, коли комплекс оживлення дитини включає неінвазивну штучну вентиляцію легень простими методами («рот у рот», «рот у рот і ніс») та компресію грудної клітки й застосовується в будь-яких умовах, і розширена, яка проводиться переважно медичними працівниками із застосуванням інвазивних методик для відновлення ефективного дихання і кровообігу.</w:t>
      </w:r>
      <w:proofErr w:type="gramEnd"/>
    </w:p>
    <w:p w:rsidR="00673A41" w:rsidRPr="00690125" w:rsidRDefault="00673A41" w:rsidP="00673A41">
      <w:pPr>
        <w:widowControl w:val="0"/>
        <w:tabs>
          <w:tab w:val="left" w:pos="0"/>
        </w:tabs>
        <w:snapToGrid w:val="0"/>
        <w:jc w:val="both"/>
        <w:rPr>
          <w:b/>
          <w:lang w:val="ru-RU"/>
        </w:rPr>
      </w:pPr>
      <w:r w:rsidRPr="00673A41">
        <w:rPr>
          <w:lang w:val="ru-RU"/>
        </w:rPr>
        <w:t xml:space="preserve">Основні положення первинної СЛР сформульовані у вигляді </w:t>
      </w:r>
      <w:r w:rsidRPr="00690125">
        <w:rPr>
          <w:b/>
          <w:lang w:val="ru-RU"/>
        </w:rPr>
        <w:t>«Правил АВС»</w:t>
      </w:r>
      <w:r w:rsidRPr="00673A41">
        <w:rPr>
          <w:lang w:val="ru-RU"/>
        </w:rPr>
        <w:t xml:space="preserve"> з відповідною абревіатурою заголовних англійських букв: крок</w:t>
      </w:r>
      <w:proofErr w:type="gramStart"/>
      <w:r w:rsidRPr="00673A41">
        <w:rPr>
          <w:lang w:val="ru-RU"/>
        </w:rPr>
        <w:t xml:space="preserve"> </w:t>
      </w:r>
      <w:r w:rsidRPr="00690125">
        <w:rPr>
          <w:b/>
          <w:lang w:val="ru-RU"/>
        </w:rPr>
        <w:t>А</w:t>
      </w:r>
      <w:proofErr w:type="gramEnd"/>
      <w:r w:rsidRPr="00690125">
        <w:rPr>
          <w:b/>
          <w:lang w:val="ru-RU"/>
        </w:rPr>
        <w:t> (Airway open – ​відкрий дорогу повітрю) – ​</w:t>
      </w:r>
      <w:r w:rsidRPr="00673A41">
        <w:rPr>
          <w:lang w:val="ru-RU"/>
        </w:rPr>
        <w:t xml:space="preserve">відновлення прохідності дихальних шляхів; крок </w:t>
      </w:r>
      <w:r w:rsidRPr="00690125">
        <w:rPr>
          <w:b/>
          <w:lang w:val="ru-RU"/>
        </w:rPr>
        <w:t>В (Breath for victim – ​дихання для жертви) – ​</w:t>
      </w:r>
      <w:r w:rsidRPr="00673A41">
        <w:rPr>
          <w:lang w:val="ru-RU"/>
        </w:rPr>
        <w:t>відновлення дихання, штучна вентиляція легень (ШВЛ); крок</w:t>
      </w:r>
      <w:proofErr w:type="gramStart"/>
      <w:r w:rsidRPr="00673A41">
        <w:rPr>
          <w:lang w:val="ru-RU"/>
        </w:rPr>
        <w:t xml:space="preserve"> </w:t>
      </w:r>
      <w:r w:rsidRPr="00690125">
        <w:rPr>
          <w:b/>
          <w:lang w:val="ru-RU"/>
        </w:rPr>
        <w:t>С</w:t>
      </w:r>
      <w:proofErr w:type="gramEnd"/>
      <w:r w:rsidRPr="00690125">
        <w:rPr>
          <w:b/>
          <w:lang w:val="ru-RU"/>
        </w:rPr>
        <w:t> (Circulation his blood – ​циркуляція його крові) – ​</w:t>
      </w:r>
      <w:r w:rsidRPr="00673A41">
        <w:rPr>
          <w:lang w:val="ru-RU"/>
        </w:rPr>
        <w:t xml:space="preserve">відновлення кровообігу, закритий масаж серця. В.А. Міхельсон та співавт. (2001) доповнили ці правила ще трьома буквами: </w:t>
      </w:r>
      <w:r w:rsidRPr="00690125">
        <w:rPr>
          <w:b/>
          <w:lang w:val="ru-RU"/>
        </w:rPr>
        <w:t>D (Drag) – ​введення лі</w:t>
      </w:r>
      <w:proofErr w:type="gramStart"/>
      <w:r w:rsidRPr="00690125">
        <w:rPr>
          <w:b/>
          <w:lang w:val="ru-RU"/>
        </w:rPr>
        <w:t>к</w:t>
      </w:r>
      <w:proofErr w:type="gramEnd"/>
      <w:r w:rsidRPr="00690125">
        <w:rPr>
          <w:b/>
          <w:lang w:val="ru-RU"/>
        </w:rPr>
        <w:t>ів; E (ECG) –</w:t>
      </w:r>
      <w:r w:rsidRPr="00690125">
        <w:rPr>
          <w:b/>
          <w:lang w:val="ru-RU"/>
        </w:rPr>
        <w:lastRenderedPageBreak/>
        <w:t xml:space="preserve"> ​електрокардіографічний </w:t>
      </w:r>
      <w:proofErr w:type="gramStart"/>
      <w:r w:rsidRPr="00690125">
        <w:rPr>
          <w:b/>
          <w:lang w:val="ru-RU"/>
        </w:rPr>
        <w:t>контроль</w:t>
      </w:r>
      <w:proofErr w:type="gramEnd"/>
      <w:r w:rsidRPr="00690125">
        <w:rPr>
          <w:b/>
          <w:lang w:val="ru-RU"/>
        </w:rPr>
        <w:t>; F (Fibrillation) – ​де</w:t>
      </w:r>
      <w:r w:rsidRPr="00690125">
        <w:rPr>
          <w:b/>
          <w:lang w:val="ru-RU"/>
        </w:rPr>
        <w:softHyphen/>
        <w:t>фібри</w:t>
      </w:r>
      <w:r w:rsidRPr="00690125">
        <w:rPr>
          <w:b/>
          <w:lang w:val="ru-RU"/>
        </w:rPr>
        <w:softHyphen/>
        <w:t>ляція як метод лікування порушень ритму.</w:t>
      </w:r>
    </w:p>
    <w:p w:rsidR="00696BDA" w:rsidRPr="00690125" w:rsidRDefault="00696BDA" w:rsidP="00673A41">
      <w:pPr>
        <w:widowControl w:val="0"/>
        <w:tabs>
          <w:tab w:val="left" w:pos="0"/>
        </w:tabs>
        <w:snapToGrid w:val="0"/>
        <w:jc w:val="both"/>
        <w:rPr>
          <w:b/>
          <w:bCs/>
          <w:lang w:val="ru-RU"/>
        </w:rPr>
      </w:pPr>
    </w:p>
    <w:p w:rsidR="00673A41" w:rsidRPr="00673A41" w:rsidRDefault="00673A41" w:rsidP="00673A41">
      <w:pPr>
        <w:widowControl w:val="0"/>
        <w:tabs>
          <w:tab w:val="left" w:pos="0"/>
        </w:tabs>
        <w:snapToGrid w:val="0"/>
        <w:jc w:val="both"/>
        <w:rPr>
          <w:lang w:val="ru-RU"/>
        </w:rPr>
      </w:pPr>
      <w:r w:rsidRPr="00673A41">
        <w:rPr>
          <w:b/>
          <w:bCs/>
          <w:lang w:val="ru-RU"/>
        </w:rPr>
        <w:t>А. Відновлення прохідності дихальних шляхі</w:t>
      </w:r>
      <w:proofErr w:type="gramStart"/>
      <w:r w:rsidRPr="00673A41">
        <w:rPr>
          <w:b/>
          <w:bCs/>
          <w:lang w:val="ru-RU"/>
        </w:rPr>
        <w:t>в</w:t>
      </w:r>
      <w:proofErr w:type="gramEnd"/>
    </w:p>
    <w:p w:rsidR="00696BDA" w:rsidRDefault="00673A41" w:rsidP="00696BDA">
      <w:pPr>
        <w:widowControl w:val="0"/>
        <w:tabs>
          <w:tab w:val="left" w:pos="0"/>
        </w:tabs>
        <w:snapToGrid w:val="0"/>
        <w:jc w:val="center"/>
        <w:rPr>
          <w:lang w:val="ru-RU"/>
        </w:rPr>
      </w:pPr>
      <w:r w:rsidRPr="00673A41">
        <w:rPr>
          <w:noProof/>
          <w:lang w:val="ru-RU" w:eastAsia="ru-RU"/>
        </w:rPr>
        <w:drawing>
          <wp:inline distT="0" distB="0" distL="0" distR="0">
            <wp:extent cx="4828190" cy="2333625"/>
            <wp:effectExtent l="0" t="0" r="0" b="0"/>
            <wp:docPr id="30" name="Рисунок 30" descr="ris2">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s2">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8190" cy="2333625"/>
                    </a:xfrm>
                    <a:prstGeom prst="rect">
                      <a:avLst/>
                    </a:prstGeom>
                    <a:noFill/>
                    <a:ln>
                      <a:noFill/>
                    </a:ln>
                  </pic:spPr>
                </pic:pic>
              </a:graphicData>
            </a:graphic>
          </wp:inline>
        </w:drawing>
      </w:r>
    </w:p>
    <w:p w:rsidR="00696BDA" w:rsidRDefault="00696BDA"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1. Покласти дитину на спину на тверду поверхню (</w:t>
      </w:r>
      <w:proofErr w:type="gramStart"/>
      <w:r w:rsidRPr="00673A41">
        <w:rPr>
          <w:lang w:val="ru-RU"/>
        </w:rPr>
        <w:t>ст</w:t>
      </w:r>
      <w:proofErr w:type="gramEnd"/>
      <w:r w:rsidRPr="00673A41">
        <w:rPr>
          <w:lang w:val="ru-RU"/>
        </w:rPr>
        <w:t>іл, підлога, асфальт).</w:t>
      </w:r>
    </w:p>
    <w:p w:rsidR="00673A41" w:rsidRPr="00673A41" w:rsidRDefault="00673A41" w:rsidP="00673A41">
      <w:pPr>
        <w:widowControl w:val="0"/>
        <w:tabs>
          <w:tab w:val="left" w:pos="0"/>
        </w:tabs>
        <w:snapToGrid w:val="0"/>
        <w:jc w:val="both"/>
        <w:rPr>
          <w:lang w:val="ru-RU"/>
        </w:rPr>
      </w:pPr>
      <w:r w:rsidRPr="00673A41">
        <w:rPr>
          <w:lang w:val="ru-RU"/>
        </w:rPr>
        <w:t>2. Механічно очистити ротоглотку від слизу, блювотних мас, згустків крові, сторонніх тіл тощо за допомогою електровідсмоктувача, груші або пальця (обгорнутого хустиною чи бинтом).</w:t>
      </w:r>
    </w:p>
    <w:p w:rsidR="00673A41" w:rsidRPr="00673A41" w:rsidRDefault="00673A41" w:rsidP="00673A41">
      <w:pPr>
        <w:widowControl w:val="0"/>
        <w:tabs>
          <w:tab w:val="left" w:pos="0"/>
        </w:tabs>
        <w:snapToGrid w:val="0"/>
        <w:jc w:val="both"/>
        <w:rPr>
          <w:lang w:val="ru-RU"/>
        </w:rPr>
      </w:pPr>
      <w:r w:rsidRPr="00673A41">
        <w:rPr>
          <w:lang w:val="ru-RU"/>
        </w:rPr>
        <w:t xml:space="preserve">3. За відсутності травми в шийному відділі хребта у випадку обтурації гіпофарингеальної області коренем язика внаслідок гіпотонії м’язів для відновлення прохідності дихальних шляхів виконати </w:t>
      </w:r>
      <w:r w:rsidRPr="00690125">
        <w:rPr>
          <w:b/>
          <w:lang w:val="ru-RU"/>
        </w:rPr>
        <w:t>потрійний прийом Сафара:</w:t>
      </w:r>
      <w:r w:rsidRPr="00673A41">
        <w:rPr>
          <w:lang w:val="ru-RU"/>
        </w:rPr>
        <w:t xml:space="preserve"> запрокинути голову (перерозгинання голови в шийному відділі хребта), вивести вперед нижню ще</w:t>
      </w:r>
      <w:r w:rsidR="00696BDA">
        <w:rPr>
          <w:lang w:val="ru-RU"/>
        </w:rPr>
        <w:t>лепу та відкрити рот</w:t>
      </w:r>
      <w:proofErr w:type="gramStart"/>
      <w:r w:rsidR="00696BDA">
        <w:rPr>
          <w:lang w:val="ru-RU"/>
        </w:rPr>
        <w:t xml:space="preserve"> </w:t>
      </w:r>
      <w:r w:rsidRPr="00673A41">
        <w:rPr>
          <w:lang w:val="ru-RU"/>
        </w:rPr>
        <w:t>.</w:t>
      </w:r>
      <w:proofErr w:type="gramEnd"/>
    </w:p>
    <w:p w:rsidR="00673A41" w:rsidRDefault="00673A41" w:rsidP="00673A41">
      <w:pPr>
        <w:widowControl w:val="0"/>
        <w:tabs>
          <w:tab w:val="left" w:pos="0"/>
        </w:tabs>
        <w:snapToGrid w:val="0"/>
        <w:jc w:val="both"/>
        <w:rPr>
          <w:lang w:val="ru-RU"/>
        </w:rPr>
      </w:pPr>
      <w:r w:rsidRPr="00673A41">
        <w:rPr>
          <w:lang w:val="ru-RU"/>
        </w:rPr>
        <w:t>У результаті цих дій натягуються тканини між нижньою щелепою і гортанню, корінь язика відходить від зад</w:t>
      </w:r>
      <w:r w:rsidRPr="00673A41">
        <w:rPr>
          <w:lang w:val="ru-RU"/>
        </w:rPr>
        <w:softHyphen/>
        <w:t xml:space="preserve">ньої </w:t>
      </w:r>
      <w:proofErr w:type="gramStart"/>
      <w:r w:rsidRPr="00673A41">
        <w:rPr>
          <w:lang w:val="ru-RU"/>
        </w:rPr>
        <w:t>ст</w:t>
      </w:r>
      <w:proofErr w:type="gramEnd"/>
      <w:r w:rsidRPr="00673A41">
        <w:rPr>
          <w:lang w:val="ru-RU"/>
        </w:rPr>
        <w:t>інки глотки.</w:t>
      </w:r>
    </w:p>
    <w:p w:rsidR="00696BDA" w:rsidRPr="00673A41" w:rsidRDefault="00696BDA" w:rsidP="00673A41">
      <w:pPr>
        <w:widowControl w:val="0"/>
        <w:tabs>
          <w:tab w:val="left" w:pos="0"/>
        </w:tabs>
        <w:snapToGrid w:val="0"/>
        <w:jc w:val="both"/>
        <w:rPr>
          <w:lang w:val="ru-RU"/>
        </w:rPr>
      </w:pPr>
    </w:p>
    <w:p w:rsidR="00696BDA" w:rsidRDefault="00673A41" w:rsidP="00696BDA">
      <w:pPr>
        <w:widowControl w:val="0"/>
        <w:tabs>
          <w:tab w:val="left" w:pos="0"/>
        </w:tabs>
        <w:snapToGrid w:val="0"/>
        <w:jc w:val="center"/>
        <w:rPr>
          <w:lang w:val="ru-RU"/>
        </w:rPr>
      </w:pPr>
      <w:r w:rsidRPr="00673A41">
        <w:rPr>
          <w:noProof/>
          <w:lang w:val="ru-RU" w:eastAsia="ru-RU"/>
        </w:rPr>
        <w:drawing>
          <wp:inline distT="0" distB="0" distL="0" distR="0">
            <wp:extent cx="4448175" cy="2314575"/>
            <wp:effectExtent l="0" t="0" r="9525" b="9525"/>
            <wp:docPr id="29" name="Рисунок 29" descr="ris3">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s3">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8175" cy="2314575"/>
                    </a:xfrm>
                    <a:prstGeom prst="rect">
                      <a:avLst/>
                    </a:prstGeom>
                    <a:noFill/>
                    <a:ln>
                      <a:noFill/>
                    </a:ln>
                  </pic:spPr>
                </pic:pic>
              </a:graphicData>
            </a:graphic>
          </wp:inline>
        </w:drawing>
      </w:r>
    </w:p>
    <w:p w:rsidR="00696BDA" w:rsidRDefault="00696BDA" w:rsidP="00673A41">
      <w:pPr>
        <w:widowControl w:val="0"/>
        <w:tabs>
          <w:tab w:val="left" w:pos="0"/>
        </w:tabs>
        <w:snapToGrid w:val="0"/>
        <w:jc w:val="both"/>
        <w:rPr>
          <w:lang w:val="ru-RU"/>
        </w:rPr>
      </w:pPr>
    </w:p>
    <w:p w:rsidR="00696BDA" w:rsidRDefault="00696BDA"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За </w:t>
      </w:r>
      <w:proofErr w:type="gramStart"/>
      <w:r w:rsidRPr="00673A41">
        <w:rPr>
          <w:lang w:val="ru-RU"/>
        </w:rPr>
        <w:t>п</w:t>
      </w:r>
      <w:proofErr w:type="gramEnd"/>
      <w:r w:rsidRPr="00673A41">
        <w:rPr>
          <w:lang w:val="ru-RU"/>
        </w:rPr>
        <w:t xml:space="preserve">ідозри на перелом чи вивих у шийному відділі хребта розгинання в атланто-окципітальному суглобі неприпустиме. Травму шийного відділу хребта можна запідозрити ситуаційно при катастрофах, </w:t>
      </w:r>
      <w:proofErr w:type="gramStart"/>
      <w:r w:rsidRPr="00673A41">
        <w:rPr>
          <w:lang w:val="ru-RU"/>
        </w:rPr>
        <w:t>п</w:t>
      </w:r>
      <w:proofErr w:type="gramEnd"/>
      <w:r w:rsidRPr="00673A41">
        <w:rPr>
          <w:lang w:val="ru-RU"/>
        </w:rPr>
        <w:t>ірнанні, падінні з висоти. У цих випадках лише виводять уперед нижню щелепу, фіксують голову та шийний відділ хребта.</w:t>
      </w:r>
    </w:p>
    <w:p w:rsidR="00673A41" w:rsidRPr="00673A41" w:rsidRDefault="00673A41" w:rsidP="00673A41">
      <w:pPr>
        <w:widowControl w:val="0"/>
        <w:tabs>
          <w:tab w:val="left" w:pos="0"/>
        </w:tabs>
        <w:snapToGrid w:val="0"/>
        <w:jc w:val="both"/>
        <w:rPr>
          <w:lang w:val="ru-RU"/>
        </w:rPr>
      </w:pPr>
      <w:r w:rsidRPr="00673A41">
        <w:rPr>
          <w:lang w:val="ru-RU"/>
        </w:rPr>
        <w:t xml:space="preserve">4. </w:t>
      </w:r>
      <w:proofErr w:type="gramStart"/>
      <w:r w:rsidRPr="00673A41">
        <w:rPr>
          <w:lang w:val="ru-RU"/>
        </w:rPr>
        <w:t>П</w:t>
      </w:r>
      <w:proofErr w:type="gramEnd"/>
      <w:r w:rsidRPr="00673A41">
        <w:rPr>
          <w:lang w:val="ru-RU"/>
        </w:rPr>
        <w:t>ісля відновлення прохідності дихальних шляхів необхідно оцінити наявність самостійного дихання (візуально, аускультативно, тактильно). Часто відновлення прохідності дихальних шляхів і її </w:t>
      </w:r>
      <w:proofErr w:type="gramStart"/>
      <w:r w:rsidRPr="00673A41">
        <w:rPr>
          <w:lang w:val="ru-RU"/>
        </w:rPr>
        <w:t>п</w:t>
      </w:r>
      <w:proofErr w:type="gramEnd"/>
      <w:r w:rsidRPr="00673A41">
        <w:rPr>
          <w:lang w:val="ru-RU"/>
        </w:rPr>
        <w:t xml:space="preserve">ідтримання буває достатньо для того, щоб надалі дихання пацієнта було </w:t>
      </w:r>
      <w:r w:rsidRPr="00673A41">
        <w:rPr>
          <w:lang w:val="ru-RU"/>
        </w:rPr>
        <w:softHyphen/>
        <w:t xml:space="preserve">досить ефективним. Якщо самостійне дихання після проведених заходів </w:t>
      </w:r>
      <w:proofErr w:type="gramStart"/>
      <w:r w:rsidRPr="00673A41">
        <w:rPr>
          <w:lang w:val="ru-RU"/>
        </w:rPr>
        <w:t>в</w:t>
      </w:r>
      <w:proofErr w:type="gramEnd"/>
      <w:r w:rsidRPr="00673A41">
        <w:rPr>
          <w:lang w:val="ru-RU"/>
        </w:rPr>
        <w:t>ідсутнє (оцінка проводиться швидко, за 3-5 с), то необхідно розпочинати вентиляційну підтримку пацієнта – ​крок В.</w:t>
      </w:r>
    </w:p>
    <w:p w:rsidR="00696BDA" w:rsidRDefault="00696BDA" w:rsidP="00673A41">
      <w:pPr>
        <w:widowControl w:val="0"/>
        <w:tabs>
          <w:tab w:val="left" w:pos="0"/>
        </w:tabs>
        <w:snapToGrid w:val="0"/>
        <w:jc w:val="both"/>
        <w:rPr>
          <w:b/>
          <w:bCs/>
          <w:lang w:val="ru-RU"/>
        </w:rPr>
      </w:pPr>
    </w:p>
    <w:p w:rsidR="00696BDA" w:rsidRDefault="00696BDA" w:rsidP="00673A41">
      <w:pPr>
        <w:widowControl w:val="0"/>
        <w:tabs>
          <w:tab w:val="left" w:pos="0"/>
        </w:tabs>
        <w:snapToGrid w:val="0"/>
        <w:jc w:val="both"/>
        <w:rPr>
          <w:b/>
          <w:bCs/>
          <w:lang w:val="ru-RU"/>
        </w:rPr>
      </w:pPr>
    </w:p>
    <w:p w:rsidR="00673A41" w:rsidRPr="00673A41" w:rsidRDefault="00673A41" w:rsidP="00673A41">
      <w:pPr>
        <w:widowControl w:val="0"/>
        <w:tabs>
          <w:tab w:val="left" w:pos="0"/>
        </w:tabs>
        <w:snapToGrid w:val="0"/>
        <w:jc w:val="both"/>
        <w:rPr>
          <w:lang w:val="ru-RU"/>
        </w:rPr>
      </w:pPr>
      <w:r w:rsidRPr="00673A41">
        <w:rPr>
          <w:b/>
          <w:bCs/>
          <w:lang w:val="ru-RU"/>
        </w:rPr>
        <w:t>В. Штучна вентиляція легень</w:t>
      </w:r>
    </w:p>
    <w:p w:rsidR="00696BDA" w:rsidRDefault="00673A41" w:rsidP="00696BDA">
      <w:pPr>
        <w:widowControl w:val="0"/>
        <w:tabs>
          <w:tab w:val="left" w:pos="0"/>
        </w:tabs>
        <w:snapToGrid w:val="0"/>
        <w:jc w:val="center"/>
        <w:rPr>
          <w:lang w:val="ru-RU"/>
        </w:rPr>
      </w:pPr>
      <w:r w:rsidRPr="00673A41">
        <w:rPr>
          <w:noProof/>
          <w:lang w:val="ru-RU" w:eastAsia="ru-RU"/>
        </w:rPr>
        <w:drawing>
          <wp:inline distT="0" distB="0" distL="0" distR="0">
            <wp:extent cx="4552950" cy="2562225"/>
            <wp:effectExtent l="0" t="0" r="0" b="9525"/>
            <wp:docPr id="28" name="Рисунок 28" descr="ris4">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s4">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2950" cy="2562225"/>
                    </a:xfrm>
                    <a:prstGeom prst="rect">
                      <a:avLst/>
                    </a:prstGeom>
                    <a:noFill/>
                    <a:ln>
                      <a:noFill/>
                    </a:ln>
                  </pic:spPr>
                </pic:pic>
              </a:graphicData>
            </a:graphic>
          </wp:inline>
        </w:drawing>
      </w:r>
    </w:p>
    <w:p w:rsidR="00696BDA" w:rsidRDefault="00696BDA" w:rsidP="00673A41">
      <w:pPr>
        <w:widowControl w:val="0"/>
        <w:tabs>
          <w:tab w:val="left" w:pos="0"/>
        </w:tabs>
        <w:snapToGrid w:val="0"/>
        <w:jc w:val="both"/>
        <w:rPr>
          <w:lang w:val="ru-RU"/>
        </w:rPr>
      </w:pPr>
    </w:p>
    <w:p w:rsidR="00696BDA" w:rsidRDefault="00696BDA"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Основні методи первинної </w:t>
      </w:r>
      <w:proofErr w:type="gramStart"/>
      <w:r w:rsidRPr="00673A41">
        <w:rPr>
          <w:lang w:val="ru-RU"/>
        </w:rPr>
        <w:t>п</w:t>
      </w:r>
      <w:proofErr w:type="gramEnd"/>
      <w:r w:rsidRPr="00673A41">
        <w:rPr>
          <w:lang w:val="ru-RU"/>
        </w:rPr>
        <w:t>ідтримки відновлення дихання – ​це</w:t>
      </w:r>
      <w:r w:rsidRPr="00673A41">
        <w:rPr>
          <w:b/>
          <w:bCs/>
          <w:i/>
          <w:iCs/>
          <w:lang w:val="ru-RU"/>
        </w:rPr>
        <w:t> експіраторні методи ШВЛ</w:t>
      </w:r>
      <w:r w:rsidRPr="00673A41">
        <w:rPr>
          <w:lang w:val="ru-RU"/>
        </w:rPr>
        <w:t xml:space="preserve">: «рот у рот» і «рот у рот і ніс». При диханні за методикою «рот у рот і ніс» (у дітей віком до 1 року) реаніматор </w:t>
      </w:r>
      <w:proofErr w:type="gramStart"/>
      <w:r w:rsidRPr="00673A41">
        <w:rPr>
          <w:lang w:val="ru-RU"/>
        </w:rPr>
        <w:t>п</w:t>
      </w:r>
      <w:proofErr w:type="gramEnd"/>
      <w:r w:rsidRPr="00673A41">
        <w:rPr>
          <w:lang w:val="ru-RU"/>
        </w:rPr>
        <w:t>ісля попереднього вдиху щільно обхоплює своїми губами рот і ніс дитини, при диханні за методикою «рот у рот» (у дітей старше 1 року) обхоплює своїми губами рот дитини, її ніс затискає пальцями руки та вдуває п</w:t>
      </w:r>
      <w:r w:rsidR="009B53EB">
        <w:rPr>
          <w:lang w:val="ru-RU"/>
        </w:rPr>
        <w:t>овітря в дихальні шляхи</w:t>
      </w:r>
      <w:r w:rsidRPr="00673A41">
        <w:rPr>
          <w:lang w:val="ru-RU"/>
        </w:rPr>
        <w:t xml:space="preserve">. Достатній об’єм кожного активного вдування – ​це об’єм, який забезпечує візуальне </w:t>
      </w:r>
      <w:proofErr w:type="gramStart"/>
      <w:r w:rsidRPr="00673A41">
        <w:rPr>
          <w:lang w:val="ru-RU"/>
        </w:rPr>
        <w:t>п</w:t>
      </w:r>
      <w:proofErr w:type="gramEnd"/>
      <w:r w:rsidRPr="00673A41">
        <w:rPr>
          <w:lang w:val="ru-RU"/>
        </w:rPr>
        <w:t>ідняття грудної клітки дитини на вдиху, у середньому він становить 6-7 мл/кг. Видих (опускання грудної клітки) відбувається пасивно.</w:t>
      </w:r>
    </w:p>
    <w:p w:rsidR="00673A41" w:rsidRDefault="00673A41" w:rsidP="00673A41">
      <w:pPr>
        <w:widowControl w:val="0"/>
        <w:tabs>
          <w:tab w:val="left" w:pos="0"/>
        </w:tabs>
        <w:snapToGrid w:val="0"/>
        <w:jc w:val="both"/>
        <w:rPr>
          <w:lang w:val="ru-RU"/>
        </w:rPr>
      </w:pPr>
      <w:r w:rsidRPr="00673A41">
        <w:rPr>
          <w:lang w:val="ru-RU"/>
        </w:rPr>
        <w:t xml:space="preserve">Останнім часом фірма </w:t>
      </w:r>
      <w:proofErr w:type="gramStart"/>
      <w:r w:rsidRPr="00673A41">
        <w:rPr>
          <w:lang w:val="ru-RU"/>
        </w:rPr>
        <w:t>А</w:t>
      </w:r>
      <w:proofErr w:type="gramEnd"/>
      <w:r w:rsidRPr="00673A41">
        <w:rPr>
          <w:lang w:val="ru-RU"/>
        </w:rPr>
        <w:t>mbu International випускає простий пристрій для проведення ШВЛ, що називається «ключ життя» і являє собою вкладений у брелок від ключів поліетиленовий листок з односпрямованим клапаном у центрі, через який здійснюється вдування повітря.</w:t>
      </w:r>
    </w:p>
    <w:p w:rsidR="009B53EB" w:rsidRDefault="009B53EB" w:rsidP="00673A41">
      <w:pPr>
        <w:widowControl w:val="0"/>
        <w:tabs>
          <w:tab w:val="left" w:pos="0"/>
        </w:tabs>
        <w:snapToGrid w:val="0"/>
        <w:jc w:val="both"/>
        <w:rPr>
          <w:lang w:val="ru-RU"/>
        </w:rPr>
      </w:pPr>
    </w:p>
    <w:p w:rsidR="009B53EB" w:rsidRDefault="009B53EB" w:rsidP="009B53EB">
      <w:pPr>
        <w:widowControl w:val="0"/>
        <w:tabs>
          <w:tab w:val="left" w:pos="0"/>
        </w:tabs>
        <w:snapToGrid w:val="0"/>
        <w:jc w:val="center"/>
        <w:rPr>
          <w:lang w:val="ru-RU"/>
        </w:rPr>
      </w:pPr>
      <w:r>
        <w:rPr>
          <w:noProof/>
          <w:lang w:val="ru-RU" w:eastAsia="ru-RU"/>
        </w:rPr>
        <w:drawing>
          <wp:inline distT="0" distB="0" distL="0" distR="0" wp14:anchorId="0764B63F" wp14:editId="761C0D01">
            <wp:extent cx="2419350" cy="1638300"/>
            <wp:effectExtent l="0" t="0" r="0" b="0"/>
            <wp:docPr id="34" name="Рисунок 34" descr="Пристрій штучного дихання - купити недорого, Prom.ua: ціни, акції і відгуки  | Україна, Киї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стрій штучного дихання - купити недорого, Prom.ua: ціни, акції і відгуки  | Україна, Київ"/>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19350" cy="1638300"/>
                    </a:xfrm>
                    <a:prstGeom prst="rect">
                      <a:avLst/>
                    </a:prstGeom>
                    <a:noFill/>
                    <a:ln>
                      <a:noFill/>
                    </a:ln>
                  </pic:spPr>
                </pic:pic>
              </a:graphicData>
            </a:graphic>
          </wp:inline>
        </w:drawing>
      </w:r>
      <w:r>
        <w:rPr>
          <w:noProof/>
          <w:lang w:val="ru-RU" w:eastAsia="ru-RU"/>
        </w:rPr>
        <mc:AlternateContent>
          <mc:Choice Requires="wps">
            <w:drawing>
              <wp:inline distT="0" distB="0" distL="0" distR="0" wp14:anchorId="6F9CD8C4" wp14:editId="6F34D35B">
                <wp:extent cx="304800" cy="304800"/>
                <wp:effectExtent l="0" t="0" r="0" b="0"/>
                <wp:docPr id="33" name="AutoShape 1" descr="Пристрій для проведення штучного дихання портативний (Плівка-клапан для  СЛР) ФАРМ ХЕЛПЕР (000004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6D6" w:rsidRDefault="004226D6" w:rsidP="009B53EB">
                            <w:r>
                              <w:t xml:space="preserve">  </w:t>
                            </w:r>
                          </w:p>
                        </w:txbxContent>
                      </wps:txbx>
                      <wps:bodyPr rot="0" vert="horz" wrap="square" lIns="91440" tIns="45720" rIns="91440" bIns="45720" anchor="t" anchorCtr="0" upright="1">
                        <a:noAutofit/>
                      </wps:bodyPr>
                    </wps:wsp>
                  </a:graphicData>
                </a:graphic>
              </wp:inline>
            </w:drawing>
          </mc:Choice>
          <mc:Fallback>
            <w:pict>
              <v:rect id="AutoShape 1" o:spid="_x0000_s1026" alt="Описание: Пристрій для проведення штучного дихання портативний (Плівка-клапан для  СЛР) ФАРМ ХЕЛПЕР (00000419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UHhZcYwMAAHwGAAAO&#10;AAAAAAAAAAAAAAAAAC4CAABkcnMvZTJvRG9jLnhtbFBLAQItABQABgAIAAAAIQBMoOks2AAAAAMB&#10;AAAPAAAAAAAAAAAAAAAAAL0FAABkcnMvZG93bnJldi54bWxQSwUGAAAAAAQABADzAAAAwgYAAAAA&#10;" filled="f" stroked="f">
                <o:lock v:ext="edit" aspectratio="t"/>
                <v:textbox>
                  <w:txbxContent>
                    <w:p w:rsidR="009B53EB" w:rsidRDefault="009B53EB" w:rsidP="009B53EB">
                      <w:r>
                        <w:t xml:space="preserve">  </w:t>
                      </w:r>
                    </w:p>
                  </w:txbxContent>
                </v:textbox>
                <w10:anchorlock/>
              </v:rect>
            </w:pict>
          </mc:Fallback>
        </mc:AlternateContent>
      </w:r>
      <w:r>
        <w:rPr>
          <w:noProof/>
          <w:lang w:val="ru-RU" w:eastAsia="ru-RU"/>
        </w:rPr>
        <w:drawing>
          <wp:inline distT="0" distB="0" distL="0" distR="0" wp14:anchorId="4049E6FB" wp14:editId="6E2EF6DC">
            <wp:extent cx="2314575" cy="2143125"/>
            <wp:effectExtent l="0" t="0" r="9525" b="9525"/>
            <wp:docPr id="35" name="Рисунок 35" descr="Пристрій для проведення штучного дихання портативний (Плівка-клапан для  СЛР) ФАРМ ХЕЛПЕР (000004197) – фото, відгуки, характеристики в  інтернет-магазині ROZETKA | Купити в Україні: Києві, Харкові, Дніпрі,  Одесі, Запоріжжі, Львов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стрій для проведення штучного дихання портативний (Плівка-клапан для  СЛР) ФАРМ ХЕЛПЕР (000004197) – фото, відгуки, характеристики в  інтернет-магазині ROZETKA | Купити в Україні: Києві, Харкові, Дніпрі,  Одесі, Запоріжжі, Львові"/>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143125"/>
                    </a:xfrm>
                    <a:prstGeom prst="rect">
                      <a:avLst/>
                    </a:prstGeom>
                    <a:noFill/>
                    <a:ln>
                      <a:noFill/>
                    </a:ln>
                  </pic:spPr>
                </pic:pic>
              </a:graphicData>
            </a:graphic>
          </wp:inline>
        </w:drawing>
      </w:r>
      <w:r>
        <w:rPr>
          <w:noProof/>
          <w:lang w:val="ru-RU" w:eastAsia="ru-RU"/>
        </w:rPr>
        <w:drawing>
          <wp:inline distT="0" distB="0" distL="0" distR="0" wp14:anchorId="02F2BF54" wp14:editId="35A2AE44">
            <wp:extent cx="2466975" cy="1847850"/>
            <wp:effectExtent l="0" t="0" r="9525" b="0"/>
            <wp:docPr id="36" name="Рисунок 36" descr="Пристрій для проведення штучного дихання портативний тип 2 (інгалятор):  продажа, цена в Запорожской области. Аптечки от &quot;OPTIMA-PLAST&quot; - 74855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стрій для проведення штучного дихання портативний тип 2 (інгалятор):  продажа, цена в Запорожской области. Аптечки от &quot;OPTIMA-PLAST&quot; - 7485550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9B53EB" w:rsidRDefault="009B53EB" w:rsidP="009B53EB">
      <w:pPr>
        <w:widowControl w:val="0"/>
        <w:tabs>
          <w:tab w:val="left" w:pos="0"/>
        </w:tabs>
        <w:snapToGrid w:val="0"/>
        <w:jc w:val="center"/>
        <w:rPr>
          <w:lang w:val="ru-RU"/>
        </w:rPr>
      </w:pPr>
      <w:r w:rsidRPr="00673A41">
        <w:rPr>
          <w:noProof/>
          <w:lang w:val="ru-RU" w:eastAsia="ru-RU"/>
        </w:rPr>
        <w:lastRenderedPageBreak/>
        <w:drawing>
          <wp:inline distT="0" distB="0" distL="0" distR="0" wp14:anchorId="42F3CDF5" wp14:editId="1E31166F">
            <wp:extent cx="3895725" cy="2057400"/>
            <wp:effectExtent l="0" t="0" r="9525" b="0"/>
            <wp:docPr id="27" name="Рисунок 27" descr="ris5">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s5">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95725" cy="2057400"/>
                    </a:xfrm>
                    <a:prstGeom prst="rect">
                      <a:avLst/>
                    </a:prstGeom>
                    <a:noFill/>
                    <a:ln>
                      <a:noFill/>
                    </a:ln>
                  </pic:spPr>
                </pic:pic>
              </a:graphicData>
            </a:graphic>
          </wp:inline>
        </w:drawing>
      </w:r>
    </w:p>
    <w:p w:rsidR="009B53EB" w:rsidRDefault="009B53EB"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Бокові краї листочка </w:t>
      </w:r>
      <w:proofErr w:type="gramStart"/>
      <w:r w:rsidRPr="00673A41">
        <w:rPr>
          <w:lang w:val="ru-RU"/>
        </w:rPr>
        <w:t>ч</w:t>
      </w:r>
      <w:proofErr w:type="gramEnd"/>
      <w:r w:rsidRPr="00673A41">
        <w:rPr>
          <w:lang w:val="ru-RU"/>
        </w:rPr>
        <w:t>іпляються за вушні раковини хворого за допомогою тонких резинок. Неправильно застосувати «ключ життя» майже неможливо, тому що на ньому все намальовано – ​губи, зуби, вуха. Цей пристрій одноразовий і позбавляє необхідності безпосереднього контакту з пацієнтом.</w:t>
      </w:r>
    </w:p>
    <w:p w:rsidR="009B53EB" w:rsidRDefault="00673A41" w:rsidP="00673A41">
      <w:pPr>
        <w:widowControl w:val="0"/>
        <w:tabs>
          <w:tab w:val="left" w:pos="0"/>
        </w:tabs>
        <w:snapToGrid w:val="0"/>
        <w:jc w:val="both"/>
        <w:rPr>
          <w:lang w:val="ru-RU"/>
        </w:rPr>
      </w:pPr>
      <w:r w:rsidRPr="00673A41">
        <w:rPr>
          <w:lang w:val="ru-RU"/>
        </w:rPr>
        <w:t xml:space="preserve">Показаннями до ШВЛ за методикою «рот у ніс» можуть бути такі стани, </w:t>
      </w:r>
      <w:proofErr w:type="gramStart"/>
      <w:r w:rsidRPr="00673A41">
        <w:rPr>
          <w:lang w:val="ru-RU"/>
        </w:rPr>
        <w:t>коли в пацієнта судомно затиснут</w:t>
      </w:r>
      <w:proofErr w:type="gramEnd"/>
      <w:r w:rsidRPr="00673A41">
        <w:rPr>
          <w:lang w:val="ru-RU"/>
        </w:rPr>
        <w:t>і щелепи, є рани губ, язика, нижньої щелепи або утруднення в забезпеченні проведення ШВЛ з</w:t>
      </w:r>
      <w:r w:rsidR="00036674">
        <w:rPr>
          <w:lang w:val="ru-RU"/>
        </w:rPr>
        <w:t>а методикою «рот у рот»</w:t>
      </w:r>
      <w:r w:rsidRPr="00673A41">
        <w:rPr>
          <w:lang w:val="ru-RU"/>
        </w:rPr>
        <w:t>.</w:t>
      </w:r>
    </w:p>
    <w:p w:rsidR="009B53EB" w:rsidRDefault="009B53EB" w:rsidP="00673A41">
      <w:pPr>
        <w:widowControl w:val="0"/>
        <w:tabs>
          <w:tab w:val="left" w:pos="0"/>
        </w:tabs>
        <w:snapToGrid w:val="0"/>
        <w:jc w:val="both"/>
        <w:rPr>
          <w:lang w:val="ru-RU"/>
        </w:rPr>
      </w:pPr>
    </w:p>
    <w:p w:rsidR="009B53EB" w:rsidRDefault="009B53EB" w:rsidP="00673A41">
      <w:pPr>
        <w:widowControl w:val="0"/>
        <w:tabs>
          <w:tab w:val="left" w:pos="0"/>
        </w:tabs>
        <w:snapToGrid w:val="0"/>
        <w:jc w:val="both"/>
        <w:rPr>
          <w:lang w:val="ru-RU"/>
        </w:rPr>
      </w:pPr>
    </w:p>
    <w:p w:rsidR="009B53EB" w:rsidRDefault="00673A41" w:rsidP="009B53EB">
      <w:pPr>
        <w:widowControl w:val="0"/>
        <w:tabs>
          <w:tab w:val="left" w:pos="0"/>
        </w:tabs>
        <w:snapToGrid w:val="0"/>
        <w:jc w:val="center"/>
        <w:rPr>
          <w:lang w:val="ru-RU"/>
        </w:rPr>
      </w:pPr>
      <w:r w:rsidRPr="00673A41">
        <w:rPr>
          <w:noProof/>
          <w:lang w:val="ru-RU" w:eastAsia="ru-RU"/>
        </w:rPr>
        <w:drawing>
          <wp:inline distT="0" distB="0" distL="0" distR="0">
            <wp:extent cx="3914775" cy="2143125"/>
            <wp:effectExtent l="0" t="0" r="9525" b="9525"/>
            <wp:docPr id="26" name="Рисунок 26" descr="ris6">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is6">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14775" cy="2143125"/>
                    </a:xfrm>
                    <a:prstGeom prst="rect">
                      <a:avLst/>
                    </a:prstGeom>
                    <a:noFill/>
                    <a:ln>
                      <a:noFill/>
                    </a:ln>
                  </pic:spPr>
                </pic:pic>
              </a:graphicData>
            </a:graphic>
          </wp:inline>
        </w:drawing>
      </w:r>
    </w:p>
    <w:p w:rsidR="009B53EB" w:rsidRDefault="009B53EB" w:rsidP="009B53EB">
      <w:pPr>
        <w:widowControl w:val="0"/>
        <w:tabs>
          <w:tab w:val="left" w:pos="0"/>
        </w:tabs>
        <w:snapToGrid w:val="0"/>
        <w:jc w:val="center"/>
        <w:rPr>
          <w:lang w:val="ru-RU"/>
        </w:rPr>
      </w:pPr>
    </w:p>
    <w:p w:rsidR="00673A41" w:rsidRPr="00673A41" w:rsidRDefault="00673A41" w:rsidP="00036674">
      <w:pPr>
        <w:widowControl w:val="0"/>
        <w:tabs>
          <w:tab w:val="left" w:pos="0"/>
        </w:tabs>
        <w:snapToGrid w:val="0"/>
        <w:jc w:val="both"/>
        <w:rPr>
          <w:lang w:val="ru-RU"/>
        </w:rPr>
      </w:pPr>
      <w:proofErr w:type="gramStart"/>
      <w:r w:rsidRPr="00673A41">
        <w:rPr>
          <w:lang w:val="ru-RU"/>
        </w:rPr>
        <w:t>П</w:t>
      </w:r>
      <w:proofErr w:type="gramEnd"/>
      <w:r w:rsidRPr="00673A41">
        <w:rPr>
          <w:lang w:val="ru-RU"/>
        </w:rPr>
        <w:t>ісля 1-2 пробних вдихів реаніматор оцінює характер е</w:t>
      </w:r>
      <w:r w:rsidR="00036674">
        <w:rPr>
          <w:lang w:val="ru-RU"/>
        </w:rPr>
        <w:t>кскурсії грудної клітки</w:t>
      </w:r>
      <w:r w:rsidRPr="00673A41">
        <w:rPr>
          <w:lang w:val="ru-RU"/>
        </w:rPr>
        <w:t>.</w:t>
      </w:r>
    </w:p>
    <w:p w:rsidR="00673A41" w:rsidRPr="00673A41" w:rsidRDefault="00673A41" w:rsidP="00036674">
      <w:pPr>
        <w:widowControl w:val="0"/>
        <w:tabs>
          <w:tab w:val="left" w:pos="0"/>
        </w:tabs>
        <w:snapToGrid w:val="0"/>
        <w:jc w:val="both"/>
        <w:rPr>
          <w:lang w:val="ru-RU"/>
        </w:rPr>
      </w:pPr>
      <w:r w:rsidRPr="00673A41">
        <w:rPr>
          <w:lang w:val="ru-RU"/>
        </w:rPr>
        <w:t xml:space="preserve">Якщо вона відсутня, необхідно повторно виконати всі заходи з відновлення прохідності дихальних шляхів. </w:t>
      </w:r>
      <w:proofErr w:type="gramStart"/>
      <w:r w:rsidRPr="00673A41">
        <w:rPr>
          <w:lang w:val="ru-RU"/>
        </w:rPr>
        <w:t>У</w:t>
      </w:r>
      <w:proofErr w:type="gramEnd"/>
      <w:r w:rsidRPr="00673A41">
        <w:rPr>
          <w:lang w:val="ru-RU"/>
        </w:rPr>
        <w:t> разі неефективності цих дій можна запідозрити обтурацію дихальних шляхів стороннім тілом.</w:t>
      </w:r>
    </w:p>
    <w:p w:rsidR="00673A41" w:rsidRPr="00673A41" w:rsidRDefault="00673A41" w:rsidP="00036674">
      <w:pPr>
        <w:widowControl w:val="0"/>
        <w:tabs>
          <w:tab w:val="left" w:pos="0"/>
        </w:tabs>
        <w:snapToGrid w:val="0"/>
        <w:jc w:val="both"/>
        <w:rPr>
          <w:lang w:val="ru-RU"/>
        </w:rPr>
      </w:pPr>
      <w:r w:rsidRPr="00673A41">
        <w:rPr>
          <w:lang w:val="ru-RU"/>
        </w:rPr>
        <w:t>Очищення всліпу пальцем верхніх дихальних шляхі</w:t>
      </w:r>
      <w:proofErr w:type="gramStart"/>
      <w:r w:rsidRPr="00673A41">
        <w:rPr>
          <w:lang w:val="ru-RU"/>
        </w:rPr>
        <w:t>в</w:t>
      </w:r>
      <w:proofErr w:type="gramEnd"/>
      <w:r w:rsidRPr="00673A41">
        <w:rPr>
          <w:lang w:val="ru-RU"/>
        </w:rPr>
        <w:t xml:space="preserve"> у дітей не рекомендується, тому що при грубих маніпуляціях можна проштовхнути стороннє тіло глибше. Якщо його видно, то краще для вида</w:t>
      </w:r>
      <w:r w:rsidR="00036674">
        <w:rPr>
          <w:lang w:val="ru-RU"/>
        </w:rPr>
        <w:t xml:space="preserve">лення використати затискач або </w:t>
      </w:r>
      <w:proofErr w:type="gramStart"/>
      <w:r w:rsidR="00036674">
        <w:rPr>
          <w:lang w:val="ru-RU"/>
        </w:rPr>
        <w:t>п</w:t>
      </w:r>
      <w:proofErr w:type="gramEnd"/>
      <w:r w:rsidR="00036674">
        <w:rPr>
          <w:lang w:val="ru-RU"/>
        </w:rPr>
        <w:t>інцет</w:t>
      </w:r>
      <w:r w:rsidRPr="00673A41">
        <w:rPr>
          <w:lang w:val="ru-RU"/>
        </w:rPr>
        <w:t>.</w:t>
      </w:r>
    </w:p>
    <w:p w:rsidR="00673A41" w:rsidRPr="00673A41" w:rsidRDefault="00673A41" w:rsidP="00036674">
      <w:pPr>
        <w:widowControl w:val="0"/>
        <w:tabs>
          <w:tab w:val="left" w:pos="0"/>
        </w:tabs>
        <w:snapToGrid w:val="0"/>
        <w:jc w:val="both"/>
        <w:rPr>
          <w:lang w:val="ru-RU"/>
        </w:rPr>
      </w:pPr>
      <w:r w:rsidRPr="00673A41">
        <w:rPr>
          <w:lang w:val="ru-RU"/>
        </w:rPr>
        <w:t xml:space="preserve">Дітям до 1 року натискати на живіт з метою </w:t>
      </w:r>
      <w:proofErr w:type="gramStart"/>
      <w:r w:rsidRPr="00673A41">
        <w:rPr>
          <w:lang w:val="ru-RU"/>
        </w:rPr>
        <w:t>п</w:t>
      </w:r>
      <w:proofErr w:type="gramEnd"/>
      <w:r w:rsidRPr="00673A41">
        <w:rPr>
          <w:lang w:val="ru-RU"/>
        </w:rPr>
        <w:t>ідвищення внутрішньолегеневого тиску й видалення стороннього тіла не слід, оскільки існує реальна загроза травматичного ушкодження органів черевної порожнини, особливо печінки.</w:t>
      </w:r>
    </w:p>
    <w:p w:rsidR="00036674" w:rsidRDefault="00673A41" w:rsidP="00036674">
      <w:pPr>
        <w:widowControl w:val="0"/>
        <w:tabs>
          <w:tab w:val="left" w:pos="0"/>
        </w:tabs>
        <w:snapToGrid w:val="0"/>
        <w:jc w:val="center"/>
        <w:rPr>
          <w:lang w:val="ru-RU"/>
        </w:rPr>
      </w:pPr>
      <w:r w:rsidRPr="00673A41">
        <w:rPr>
          <w:noProof/>
          <w:lang w:val="ru-RU" w:eastAsia="ru-RU"/>
        </w:rPr>
        <w:lastRenderedPageBreak/>
        <w:drawing>
          <wp:inline distT="0" distB="0" distL="0" distR="0">
            <wp:extent cx="3619500" cy="3552825"/>
            <wp:effectExtent l="0" t="0" r="0" b="9525"/>
            <wp:docPr id="25" name="Рисунок 25" descr="ris7">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s7">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19500" cy="3552825"/>
                    </a:xfrm>
                    <a:prstGeom prst="rect">
                      <a:avLst/>
                    </a:prstGeom>
                    <a:noFill/>
                    <a:ln>
                      <a:noFill/>
                    </a:ln>
                  </pic:spPr>
                </pic:pic>
              </a:graphicData>
            </a:graphic>
          </wp:inline>
        </w:drawing>
      </w:r>
    </w:p>
    <w:p w:rsidR="00036674" w:rsidRDefault="00036674" w:rsidP="00036674">
      <w:pPr>
        <w:widowControl w:val="0"/>
        <w:tabs>
          <w:tab w:val="left" w:pos="0"/>
        </w:tabs>
        <w:snapToGrid w:val="0"/>
        <w:jc w:val="center"/>
        <w:rPr>
          <w:lang w:val="ru-RU"/>
        </w:rPr>
      </w:pPr>
    </w:p>
    <w:p w:rsidR="00036674" w:rsidRDefault="00036674" w:rsidP="00036674">
      <w:pPr>
        <w:widowControl w:val="0"/>
        <w:tabs>
          <w:tab w:val="left" w:pos="0"/>
        </w:tabs>
        <w:snapToGrid w:val="0"/>
        <w:jc w:val="center"/>
        <w:rPr>
          <w:lang w:val="ru-RU"/>
        </w:rPr>
      </w:pPr>
    </w:p>
    <w:p w:rsidR="00673A41" w:rsidRPr="00673A41" w:rsidRDefault="00673A41" w:rsidP="00036674">
      <w:pPr>
        <w:widowControl w:val="0"/>
        <w:tabs>
          <w:tab w:val="left" w:pos="0"/>
        </w:tabs>
        <w:snapToGrid w:val="0"/>
        <w:jc w:val="both"/>
        <w:rPr>
          <w:lang w:val="ru-RU"/>
        </w:rPr>
      </w:pPr>
      <w:proofErr w:type="gramStart"/>
      <w:r w:rsidRPr="00673A41">
        <w:rPr>
          <w:lang w:val="ru-RU"/>
        </w:rPr>
        <w:t>У цьому віці краще надавати допомогу, утримуючи дитину на руці лицем донизу в позі «вершника» з головою, опущеною нижче тулуба, а іншою рукою завдати 4 коротких удари проксимальною частиною долоні по спині в міжлопатковій ділянці.</w:t>
      </w:r>
      <w:proofErr w:type="gramEnd"/>
    </w:p>
    <w:p w:rsidR="00673A41" w:rsidRPr="00673A41" w:rsidRDefault="00673A41" w:rsidP="00673A41">
      <w:pPr>
        <w:widowControl w:val="0"/>
        <w:tabs>
          <w:tab w:val="left" w:pos="0"/>
        </w:tabs>
        <w:snapToGrid w:val="0"/>
        <w:jc w:val="both"/>
        <w:rPr>
          <w:lang w:val="ru-RU"/>
        </w:rPr>
      </w:pPr>
      <w:r w:rsidRPr="00673A41">
        <w:rPr>
          <w:lang w:val="ru-RU"/>
        </w:rPr>
        <w:t>Далі укласти дитину на спину таким чином, щоб голова була нижче тулуба, й виконати чотири натискання на грудну клітку.</w:t>
      </w:r>
    </w:p>
    <w:p w:rsidR="00673A41" w:rsidRPr="00673A41" w:rsidRDefault="00673A41" w:rsidP="00673A41">
      <w:pPr>
        <w:widowControl w:val="0"/>
        <w:tabs>
          <w:tab w:val="left" w:pos="0"/>
        </w:tabs>
        <w:snapToGrid w:val="0"/>
        <w:jc w:val="both"/>
        <w:rPr>
          <w:lang w:val="ru-RU"/>
        </w:rPr>
      </w:pPr>
      <w:r w:rsidRPr="00673A41">
        <w:rPr>
          <w:lang w:val="ru-RU"/>
        </w:rPr>
        <w:t xml:space="preserve">Методика видалення стороннього </w:t>
      </w:r>
      <w:proofErr w:type="gramStart"/>
      <w:r w:rsidRPr="00673A41">
        <w:rPr>
          <w:lang w:val="ru-RU"/>
        </w:rPr>
        <w:t>тіла</w:t>
      </w:r>
      <w:proofErr w:type="gramEnd"/>
      <w:r w:rsidRPr="00673A41">
        <w:rPr>
          <w:lang w:val="ru-RU"/>
        </w:rPr>
        <w:t xml:space="preserve"> з</w:t>
      </w:r>
      <w:r w:rsidR="00036674">
        <w:rPr>
          <w:lang w:val="ru-RU"/>
        </w:rPr>
        <w:t>алежить від віку дитини</w:t>
      </w:r>
      <w:r w:rsidRPr="00673A41">
        <w:rPr>
          <w:lang w:val="ru-RU"/>
        </w:rPr>
        <w:t>.</w:t>
      </w:r>
    </w:p>
    <w:p w:rsidR="00673A41" w:rsidRPr="00673A41" w:rsidRDefault="00673A41" w:rsidP="00673A41">
      <w:pPr>
        <w:widowControl w:val="0"/>
        <w:tabs>
          <w:tab w:val="left" w:pos="0"/>
        </w:tabs>
        <w:snapToGrid w:val="0"/>
        <w:jc w:val="both"/>
        <w:rPr>
          <w:lang w:val="ru-RU"/>
        </w:rPr>
      </w:pPr>
      <w:r w:rsidRPr="00673A41">
        <w:rPr>
          <w:lang w:val="ru-RU"/>
        </w:rPr>
        <w:t xml:space="preserve">Для видалення стороннього тіла з дихальних шляхів дітей старшого віку або дорослих, якщо 5 ударів по спині не дали результату, рекомендовано застосовувати </w:t>
      </w:r>
      <w:r w:rsidRPr="00036674">
        <w:rPr>
          <w:b/>
          <w:lang w:val="ru-RU"/>
        </w:rPr>
        <w:t>прийом Геймліха</w:t>
      </w:r>
      <w:r w:rsidRPr="00673A41">
        <w:rPr>
          <w:lang w:val="ru-RU"/>
        </w:rPr>
        <w:t xml:space="preserve"> – ​серію (до 5 разів) субдіафрагмальних поштовхоподібних натискань у краніальному напрямі через </w:t>
      </w:r>
      <w:proofErr w:type="gramStart"/>
      <w:r w:rsidRPr="00673A41">
        <w:rPr>
          <w:lang w:val="ru-RU"/>
        </w:rPr>
        <w:t>еп</w:t>
      </w:r>
      <w:proofErr w:type="gramEnd"/>
      <w:r w:rsidRPr="00673A41">
        <w:rPr>
          <w:lang w:val="ru-RU"/>
        </w:rPr>
        <w:t>ігастрій та нижній відділ грудної клітки, щільно охопивши тулуб пацієнта обома руками (чи пальцями, якщо це маленька дитина).</w:t>
      </w:r>
    </w:p>
    <w:p w:rsidR="00673A41" w:rsidRDefault="00673A41" w:rsidP="00673A41">
      <w:pPr>
        <w:widowControl w:val="0"/>
        <w:tabs>
          <w:tab w:val="left" w:pos="0"/>
        </w:tabs>
        <w:snapToGrid w:val="0"/>
        <w:jc w:val="both"/>
        <w:rPr>
          <w:lang w:val="ru-RU"/>
        </w:rPr>
      </w:pPr>
      <w:proofErr w:type="gramStart"/>
      <w:r w:rsidRPr="00673A41">
        <w:rPr>
          <w:lang w:val="ru-RU"/>
        </w:rPr>
        <w:t>Р</w:t>
      </w:r>
      <w:proofErr w:type="gramEnd"/>
      <w:r w:rsidRPr="00673A41">
        <w:rPr>
          <w:lang w:val="ru-RU"/>
        </w:rPr>
        <w:t>ізке натискання на епігастральну область спричиняє як мінімум удвічі більше підвищення тиску в трахеобронхіальному дереві, ніж постукування по спині.</w:t>
      </w:r>
    </w:p>
    <w:p w:rsidR="00036674" w:rsidRPr="00673A41" w:rsidRDefault="00036674" w:rsidP="00673A41">
      <w:pPr>
        <w:widowControl w:val="0"/>
        <w:tabs>
          <w:tab w:val="left" w:pos="0"/>
        </w:tabs>
        <w:snapToGrid w:val="0"/>
        <w:jc w:val="both"/>
        <w:rPr>
          <w:lang w:val="ru-RU"/>
        </w:rPr>
      </w:pPr>
    </w:p>
    <w:p w:rsidR="00036674" w:rsidRDefault="00673A41" w:rsidP="00036674">
      <w:pPr>
        <w:widowControl w:val="0"/>
        <w:tabs>
          <w:tab w:val="left" w:pos="0"/>
        </w:tabs>
        <w:snapToGrid w:val="0"/>
        <w:jc w:val="center"/>
        <w:rPr>
          <w:lang w:val="ru-RU"/>
        </w:rPr>
      </w:pPr>
      <w:r w:rsidRPr="00673A41">
        <w:rPr>
          <w:noProof/>
          <w:lang w:val="ru-RU" w:eastAsia="ru-RU"/>
        </w:rPr>
        <w:drawing>
          <wp:inline distT="0" distB="0" distL="0" distR="0">
            <wp:extent cx="4581525" cy="2686050"/>
            <wp:effectExtent l="0" t="0" r="9525" b="0"/>
            <wp:docPr id="24" name="Рисунок 24" descr="ris8">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s8">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1525" cy="2686050"/>
                    </a:xfrm>
                    <a:prstGeom prst="rect">
                      <a:avLst/>
                    </a:prstGeom>
                    <a:noFill/>
                    <a:ln>
                      <a:noFill/>
                    </a:ln>
                  </pic:spPr>
                </pic:pic>
              </a:graphicData>
            </a:graphic>
          </wp:inline>
        </w:drawing>
      </w:r>
    </w:p>
    <w:p w:rsidR="00036674" w:rsidRDefault="00036674" w:rsidP="00673A41">
      <w:pPr>
        <w:widowControl w:val="0"/>
        <w:tabs>
          <w:tab w:val="left" w:pos="0"/>
        </w:tabs>
        <w:snapToGrid w:val="0"/>
        <w:jc w:val="both"/>
        <w:rPr>
          <w:lang w:val="ru-RU"/>
        </w:rPr>
      </w:pPr>
    </w:p>
    <w:p w:rsidR="00036674" w:rsidRDefault="00036674"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lastRenderedPageBreak/>
        <w:t xml:space="preserve">Для ефективної вентиляції легень можна використовувати </w:t>
      </w:r>
      <w:proofErr w:type="gramStart"/>
      <w:r w:rsidRPr="00673A41">
        <w:rPr>
          <w:lang w:val="ru-RU"/>
        </w:rPr>
        <w:t>в</w:t>
      </w:r>
      <w:proofErr w:type="gramEnd"/>
      <w:r w:rsidRPr="00673A41">
        <w:rPr>
          <w:lang w:val="ru-RU"/>
        </w:rPr>
        <w:t>і</w:t>
      </w:r>
      <w:proofErr w:type="gramStart"/>
      <w:r w:rsidRPr="00673A41">
        <w:rPr>
          <w:lang w:val="ru-RU"/>
        </w:rPr>
        <w:t>ков</w:t>
      </w:r>
      <w:proofErr w:type="gramEnd"/>
      <w:r w:rsidRPr="00673A41">
        <w:rPr>
          <w:lang w:val="ru-RU"/>
        </w:rPr>
        <w:t>і повітроводи, S-подібну</w:t>
      </w:r>
      <w:r w:rsidR="00036674">
        <w:rPr>
          <w:lang w:val="ru-RU"/>
        </w:rPr>
        <w:t xml:space="preserve"> трубку (трубку Сафара)</w:t>
      </w:r>
      <w:r w:rsidRPr="00673A41">
        <w:rPr>
          <w:lang w:val="ru-RU"/>
        </w:rPr>
        <w:t>.</w:t>
      </w:r>
    </w:p>
    <w:p w:rsidR="00673A41" w:rsidRPr="00673A41" w:rsidRDefault="00673A41" w:rsidP="00673A41">
      <w:pPr>
        <w:widowControl w:val="0"/>
        <w:tabs>
          <w:tab w:val="left" w:pos="0"/>
        </w:tabs>
        <w:snapToGrid w:val="0"/>
        <w:jc w:val="both"/>
        <w:rPr>
          <w:lang w:val="ru-RU"/>
        </w:rPr>
      </w:pPr>
      <w:r w:rsidRPr="00673A41">
        <w:rPr>
          <w:lang w:val="ru-RU"/>
        </w:rPr>
        <w:t>Широко застосовуються ротоносові маски з </w:t>
      </w:r>
      <w:proofErr w:type="gramStart"/>
      <w:r w:rsidRPr="00673A41">
        <w:rPr>
          <w:lang w:val="ru-RU"/>
        </w:rPr>
        <w:t>п</w:t>
      </w:r>
      <w:proofErr w:type="gramEnd"/>
      <w:r w:rsidRPr="00673A41">
        <w:rPr>
          <w:lang w:val="ru-RU"/>
        </w:rPr>
        <w:t>ідключенням їх до ручних дихальних апаратів (мішок Амбу).</w:t>
      </w:r>
    </w:p>
    <w:p w:rsidR="00673A41" w:rsidRPr="00673A41" w:rsidRDefault="00673A41" w:rsidP="00673A41">
      <w:pPr>
        <w:widowControl w:val="0"/>
        <w:tabs>
          <w:tab w:val="left" w:pos="0"/>
        </w:tabs>
        <w:snapToGrid w:val="0"/>
        <w:jc w:val="both"/>
        <w:rPr>
          <w:lang w:val="ru-RU"/>
        </w:rPr>
      </w:pPr>
      <w:r w:rsidRPr="00673A41">
        <w:rPr>
          <w:lang w:val="ru-RU"/>
        </w:rPr>
        <w:t xml:space="preserve">Короткочасна примусова ШВЛ забезпечується через ротоносову чи ларингеальну маску, а в дорослих </w:t>
      </w:r>
      <w:proofErr w:type="gramStart"/>
      <w:r w:rsidRPr="00673A41">
        <w:rPr>
          <w:lang w:val="ru-RU"/>
        </w:rPr>
        <w:t>ще й</w:t>
      </w:r>
      <w:proofErr w:type="gramEnd"/>
      <w:r w:rsidRPr="00673A41">
        <w:rPr>
          <w:lang w:val="ru-RU"/>
        </w:rPr>
        <w:t xml:space="preserve"> повітровід-обтуратор, тривала ШВЛ – ​через інтубаційну чи трахеостомічну трубку.</w:t>
      </w:r>
      <w:r w:rsidRPr="00673A41">
        <w:rPr>
          <w:lang w:val="ru-RU"/>
        </w:rPr>
        <w:br/>
        <w:t> </w:t>
      </w:r>
    </w:p>
    <w:p w:rsidR="00673A41" w:rsidRDefault="00673A41" w:rsidP="00673A41">
      <w:pPr>
        <w:widowControl w:val="0"/>
        <w:tabs>
          <w:tab w:val="left" w:pos="0"/>
        </w:tabs>
        <w:snapToGrid w:val="0"/>
        <w:jc w:val="both"/>
        <w:rPr>
          <w:lang w:val="ru-RU"/>
        </w:rPr>
      </w:pPr>
      <w:r w:rsidRPr="00036674">
        <w:rPr>
          <w:b/>
          <w:iCs/>
          <w:lang w:val="ru-RU"/>
        </w:rPr>
        <w:t>Інтубація трахеї</w:t>
      </w:r>
      <w:r w:rsidRPr="00673A41">
        <w:rPr>
          <w:lang w:val="ru-RU"/>
        </w:rPr>
        <w:t> показана при первинній реанімації за необхідності ШВЛ більше 5 хв або санації трахеобронхіального дерева при аспірації грудного молока та шлункового вмісту. Інтубація трахеї проводиться при прямій ларингоскопії методикою ор</w:t>
      </w:r>
      <w:r w:rsidR="00036674">
        <w:rPr>
          <w:lang w:val="ru-RU"/>
        </w:rPr>
        <w:t xml:space="preserve">отрахеальної і значно </w:t>
      </w:r>
      <w:proofErr w:type="gramStart"/>
      <w:r w:rsidR="00036674">
        <w:rPr>
          <w:lang w:val="ru-RU"/>
        </w:rPr>
        <w:t>р</w:t>
      </w:r>
      <w:proofErr w:type="gramEnd"/>
      <w:r w:rsidR="00036674">
        <w:rPr>
          <w:lang w:val="ru-RU"/>
        </w:rPr>
        <w:t>ідше – ​</w:t>
      </w:r>
      <w:r w:rsidRPr="00673A41">
        <w:rPr>
          <w:lang w:val="ru-RU"/>
        </w:rPr>
        <w:t>рінотрахеальної інтубації з використанням від</w:t>
      </w:r>
      <w:r w:rsidR="00036674">
        <w:rPr>
          <w:lang w:val="ru-RU"/>
        </w:rPr>
        <w:t xml:space="preserve">повідних вікові трубок </w:t>
      </w:r>
      <w:r w:rsidRPr="00673A41">
        <w:rPr>
          <w:lang w:val="ru-RU"/>
        </w:rPr>
        <w:t>.</w:t>
      </w:r>
    </w:p>
    <w:p w:rsidR="00036674" w:rsidRPr="00673A41" w:rsidRDefault="00036674" w:rsidP="00036674">
      <w:pPr>
        <w:widowControl w:val="0"/>
        <w:tabs>
          <w:tab w:val="left" w:pos="0"/>
        </w:tabs>
        <w:snapToGrid w:val="0"/>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Приблизний розрахунок величини вікового діаметра інтубаційної трубки можна визначити за емпіричною формулою: діаметр (мм) = вік (роки) / 4 + 4,5. </w:t>
      </w:r>
      <w:r w:rsidRPr="00673A41">
        <w:rPr>
          <w:lang w:val="ru-RU"/>
        </w:rPr>
        <w:softHyphen/>
        <w:t>Інший метод – ​внутрішній діаметр трубки повинен мати приблизно такий розмі</w:t>
      </w:r>
      <w:proofErr w:type="gramStart"/>
      <w:r w:rsidRPr="00673A41">
        <w:rPr>
          <w:lang w:val="ru-RU"/>
        </w:rPr>
        <w:t>р</w:t>
      </w:r>
      <w:proofErr w:type="gramEnd"/>
      <w:r w:rsidRPr="00673A41">
        <w:rPr>
          <w:lang w:val="ru-RU"/>
        </w:rPr>
        <w:t>, як кінчик мізинця хворого.</w:t>
      </w:r>
    </w:p>
    <w:p w:rsidR="00036674" w:rsidRDefault="00673A41" w:rsidP="00673A41">
      <w:pPr>
        <w:widowControl w:val="0"/>
        <w:tabs>
          <w:tab w:val="left" w:pos="0"/>
        </w:tabs>
        <w:snapToGrid w:val="0"/>
        <w:jc w:val="both"/>
        <w:rPr>
          <w:lang w:val="ru-RU"/>
        </w:rPr>
      </w:pPr>
      <w:r w:rsidRPr="00673A41">
        <w:rPr>
          <w:lang w:val="ru-RU"/>
        </w:rPr>
        <w:t>В окремих ситуаціях інтубація може бути виконана всліпу по пальцю, із застосуванням трубки Combitube або за допомо</w:t>
      </w:r>
      <w:r w:rsidR="00036674">
        <w:rPr>
          <w:lang w:val="ru-RU"/>
        </w:rPr>
        <w:t>гою ларингеальної маски.</w:t>
      </w:r>
    </w:p>
    <w:p w:rsidR="00673A41" w:rsidRDefault="00673A41" w:rsidP="00673A41">
      <w:pPr>
        <w:widowControl w:val="0"/>
        <w:tabs>
          <w:tab w:val="left" w:pos="0"/>
        </w:tabs>
        <w:snapToGrid w:val="0"/>
        <w:jc w:val="both"/>
        <w:rPr>
          <w:lang w:val="ru-RU"/>
        </w:rPr>
      </w:pPr>
    </w:p>
    <w:p w:rsidR="00036674" w:rsidRPr="00673A41" w:rsidRDefault="00036674" w:rsidP="00673A41">
      <w:pPr>
        <w:widowControl w:val="0"/>
        <w:tabs>
          <w:tab w:val="left" w:pos="0"/>
        </w:tabs>
        <w:snapToGrid w:val="0"/>
        <w:jc w:val="both"/>
        <w:rPr>
          <w:lang w:val="ru-RU"/>
        </w:rPr>
      </w:pPr>
    </w:p>
    <w:p w:rsidR="00673A41" w:rsidRDefault="00673A41" w:rsidP="00036674">
      <w:pPr>
        <w:widowControl w:val="0"/>
        <w:tabs>
          <w:tab w:val="left" w:pos="0"/>
        </w:tabs>
        <w:snapToGrid w:val="0"/>
        <w:jc w:val="center"/>
        <w:rPr>
          <w:lang w:val="ru-RU"/>
        </w:rPr>
      </w:pPr>
      <w:r w:rsidRPr="00673A41">
        <w:rPr>
          <w:noProof/>
          <w:lang w:val="ru-RU" w:eastAsia="ru-RU"/>
        </w:rPr>
        <w:drawing>
          <wp:inline distT="0" distB="0" distL="0" distR="0">
            <wp:extent cx="5391150" cy="4977829"/>
            <wp:effectExtent l="0" t="0" r="0" b="0"/>
            <wp:docPr id="22" name="Рисунок 22" descr="ris9">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is9">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1150" cy="4977829"/>
                    </a:xfrm>
                    <a:prstGeom prst="rect">
                      <a:avLst/>
                    </a:prstGeom>
                    <a:noFill/>
                    <a:ln>
                      <a:noFill/>
                    </a:ln>
                  </pic:spPr>
                </pic:pic>
              </a:graphicData>
            </a:graphic>
          </wp:inline>
        </w:drawing>
      </w:r>
    </w:p>
    <w:p w:rsidR="00036674" w:rsidRPr="00673A41" w:rsidRDefault="00036674" w:rsidP="00036674">
      <w:pPr>
        <w:widowControl w:val="0"/>
        <w:tabs>
          <w:tab w:val="left" w:pos="0"/>
        </w:tabs>
        <w:snapToGrid w:val="0"/>
        <w:jc w:val="center"/>
        <w:rPr>
          <w:lang w:val="ru-RU"/>
        </w:rPr>
      </w:pPr>
    </w:p>
    <w:p w:rsidR="00673A41" w:rsidRPr="00673A41" w:rsidRDefault="00673A41" w:rsidP="00673A41">
      <w:pPr>
        <w:widowControl w:val="0"/>
        <w:tabs>
          <w:tab w:val="left" w:pos="0"/>
        </w:tabs>
        <w:snapToGrid w:val="0"/>
        <w:jc w:val="both"/>
        <w:rPr>
          <w:lang w:val="ru-RU"/>
        </w:rPr>
      </w:pPr>
      <w:r w:rsidRPr="00673A41">
        <w:rPr>
          <w:lang w:val="ru-RU"/>
        </w:rPr>
        <w:t>За відсутності ефекту й неможливості виконати пряму ларингоскопію можливим є проведення мікроконікостомії – ​перфорації крикотиреоїдної м</w:t>
      </w:r>
      <w:r w:rsidR="00036674">
        <w:rPr>
          <w:lang w:val="ru-RU"/>
        </w:rPr>
        <w:t>ембрани товстою голкою</w:t>
      </w:r>
      <w:r w:rsidRPr="00673A41">
        <w:rPr>
          <w:lang w:val="ru-RU"/>
        </w:rPr>
        <w:t>.</w:t>
      </w:r>
    </w:p>
    <w:p w:rsidR="00673A41" w:rsidRDefault="00673A41" w:rsidP="00036674">
      <w:pPr>
        <w:widowControl w:val="0"/>
        <w:tabs>
          <w:tab w:val="left" w:pos="0"/>
        </w:tabs>
        <w:snapToGrid w:val="0"/>
        <w:jc w:val="center"/>
        <w:rPr>
          <w:lang w:val="ru-RU"/>
        </w:rPr>
      </w:pPr>
      <w:r w:rsidRPr="00673A41">
        <w:rPr>
          <w:noProof/>
          <w:lang w:val="ru-RU" w:eastAsia="ru-RU"/>
        </w:rPr>
        <w:lastRenderedPageBreak/>
        <w:drawing>
          <wp:inline distT="0" distB="0" distL="0" distR="0">
            <wp:extent cx="4572000" cy="3390900"/>
            <wp:effectExtent l="0" t="0" r="0" b="0"/>
            <wp:docPr id="21" name="Рисунок 21" descr="ris10">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is10">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3390900"/>
                    </a:xfrm>
                    <a:prstGeom prst="rect">
                      <a:avLst/>
                    </a:prstGeom>
                    <a:noFill/>
                    <a:ln>
                      <a:noFill/>
                    </a:ln>
                  </pic:spPr>
                </pic:pic>
              </a:graphicData>
            </a:graphic>
          </wp:inline>
        </w:drawing>
      </w:r>
    </w:p>
    <w:p w:rsidR="00036674" w:rsidRPr="00673A41" w:rsidRDefault="00036674" w:rsidP="00036674">
      <w:pPr>
        <w:widowControl w:val="0"/>
        <w:tabs>
          <w:tab w:val="left" w:pos="0"/>
        </w:tabs>
        <w:snapToGrid w:val="0"/>
        <w:jc w:val="center"/>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Крикотиреоїдна мембрана розташована між нижнім краєм щитовидного і верхнім краєм перснеподібного хряща гортані. Між нею і шкірою є незначний прошарок м’язових волокон і відсутні </w:t>
      </w:r>
      <w:proofErr w:type="gramStart"/>
      <w:r w:rsidRPr="00673A41">
        <w:rPr>
          <w:lang w:val="ru-RU"/>
        </w:rPr>
        <w:t>велик</w:t>
      </w:r>
      <w:proofErr w:type="gramEnd"/>
      <w:r w:rsidRPr="00673A41">
        <w:rPr>
          <w:lang w:val="ru-RU"/>
        </w:rPr>
        <w:t xml:space="preserve">і судини й нерви. Якщо орієнтуватися на верхню вирізку щитовидного хряща і спуститися за середньою лінією, то визначається невелика впадина </w:t>
      </w:r>
      <w:proofErr w:type="gramStart"/>
      <w:r w:rsidRPr="00673A41">
        <w:rPr>
          <w:lang w:val="ru-RU"/>
        </w:rPr>
        <w:t>між</w:t>
      </w:r>
      <w:proofErr w:type="gramEnd"/>
      <w:r w:rsidRPr="00673A41">
        <w:rPr>
          <w:lang w:val="ru-RU"/>
        </w:rPr>
        <w:t xml:space="preserve"> передньою дугою перснеподібного хряща і нижнім краєм щитовидного, ​це і є крикотиреоїдна мембрана. Голосові зв’язки знаходяться дещо краніальніше мембрани, тому при проведенні цієї маніпуляції </w:t>
      </w:r>
      <w:proofErr w:type="gramStart"/>
      <w:r w:rsidRPr="00673A41">
        <w:rPr>
          <w:lang w:val="ru-RU"/>
        </w:rPr>
        <w:t>вони</w:t>
      </w:r>
      <w:proofErr w:type="gramEnd"/>
      <w:r w:rsidRPr="00673A41">
        <w:rPr>
          <w:lang w:val="ru-RU"/>
        </w:rPr>
        <w:t xml:space="preserve"> не ушкоджуються. Для виконання мікроконікостомії необхідно декілька секунд. </w:t>
      </w:r>
      <w:proofErr w:type="gramStart"/>
      <w:r w:rsidRPr="00673A41">
        <w:rPr>
          <w:lang w:val="ru-RU"/>
        </w:rPr>
        <w:t>Техн</w:t>
      </w:r>
      <w:proofErr w:type="gramEnd"/>
      <w:r w:rsidRPr="00673A41">
        <w:rPr>
          <w:lang w:val="ru-RU"/>
        </w:rPr>
        <w:t xml:space="preserve">іка її проведення така: голова максимально запрокинута назад (бажано підкласти під плечі валик); великим і середнім пальцями фіксується гортань за бокові поверхні щитовидного хряща; вказівним пальцем визначається мембрана. Голка, попередньо зігнута </w:t>
      </w:r>
      <w:proofErr w:type="gramStart"/>
      <w:r w:rsidRPr="00673A41">
        <w:rPr>
          <w:lang w:val="ru-RU"/>
        </w:rPr>
        <w:t>п</w:t>
      </w:r>
      <w:proofErr w:type="gramEnd"/>
      <w:r w:rsidRPr="00673A41">
        <w:rPr>
          <w:lang w:val="ru-RU"/>
        </w:rPr>
        <w:t>ід тупим кутом, вводиться в мембрану точно за середньою лінією до відчуття «провалу», яке вказує на те, що кінець голки потрапив у порожнину гортані.</w:t>
      </w:r>
    </w:p>
    <w:p w:rsidR="00673A41" w:rsidRPr="00673A41" w:rsidRDefault="00673A41" w:rsidP="00673A41">
      <w:pPr>
        <w:widowControl w:val="0"/>
        <w:tabs>
          <w:tab w:val="left" w:pos="0"/>
        </w:tabs>
        <w:snapToGrid w:val="0"/>
        <w:jc w:val="both"/>
        <w:rPr>
          <w:lang w:val="ru-RU"/>
        </w:rPr>
      </w:pPr>
      <w:r w:rsidRPr="00673A41">
        <w:rPr>
          <w:lang w:val="ru-RU"/>
        </w:rPr>
        <w:t>У критичній ситуації за повної обструкції в області гортані можливе проведення розтину крикотиреоїдної мембрани – ​конікотомії. Як зафіксувати й визначити мембрану, зазначено вище. Над мембраною робиться поперечний розріз шкіри довжиною близько 1,5 см.</w:t>
      </w:r>
    </w:p>
    <w:p w:rsidR="00673A41" w:rsidRPr="00673A41" w:rsidRDefault="00673A41" w:rsidP="00673A41">
      <w:pPr>
        <w:widowControl w:val="0"/>
        <w:tabs>
          <w:tab w:val="left" w:pos="0"/>
        </w:tabs>
        <w:snapToGrid w:val="0"/>
        <w:jc w:val="both"/>
        <w:rPr>
          <w:lang w:val="ru-RU"/>
        </w:rPr>
      </w:pPr>
      <w:r w:rsidRPr="00673A41">
        <w:rPr>
          <w:lang w:val="ru-RU"/>
        </w:rPr>
        <w:t xml:space="preserve">У розріз шкіри вводиться вказівний палець так, щоб верхівка нігтьової фаланги впиралася в мембрану. По нігтю, торкаючись його плоскістю ножа, перфорується мембрана і через </w:t>
      </w:r>
      <w:proofErr w:type="gramStart"/>
      <w:r w:rsidRPr="00673A41">
        <w:rPr>
          <w:lang w:val="ru-RU"/>
        </w:rPr>
        <w:t>отв</w:t>
      </w:r>
      <w:proofErr w:type="gramEnd"/>
      <w:r w:rsidRPr="00673A41">
        <w:rPr>
          <w:lang w:val="ru-RU"/>
        </w:rPr>
        <w:t>ір вводиться пустотіла трубка. Маніпуляція займає від 15 до 30 с, що вигідно ві</w:t>
      </w:r>
      <w:proofErr w:type="gramStart"/>
      <w:r w:rsidRPr="00673A41">
        <w:rPr>
          <w:lang w:val="ru-RU"/>
        </w:rPr>
        <w:t>др</w:t>
      </w:r>
      <w:proofErr w:type="gramEnd"/>
      <w:r w:rsidRPr="00673A41">
        <w:rPr>
          <w:lang w:val="ru-RU"/>
        </w:rPr>
        <w:t>ізняє конікотомію від трахео</w:t>
      </w:r>
      <w:r w:rsidRPr="00673A41">
        <w:rPr>
          <w:lang w:val="ru-RU"/>
        </w:rPr>
        <w:softHyphen/>
        <w:t xml:space="preserve">стомії, для виконання якої необхідно декілька хвилин. Зараз випускаються спеціальні конікотомічні набори, які складаються з бритви-жала для розсікання шкіри, троакара для введення в гортань спеціальної канюлі і самої канюлі, </w:t>
      </w:r>
      <w:proofErr w:type="gramStart"/>
      <w:r w:rsidRPr="00673A41">
        <w:rPr>
          <w:lang w:val="ru-RU"/>
        </w:rPr>
        <w:t>над</w:t>
      </w:r>
      <w:proofErr w:type="gramEnd"/>
      <w:r w:rsidRPr="00673A41">
        <w:rPr>
          <w:lang w:val="ru-RU"/>
        </w:rPr>
        <w:t>ітої на троакар.</w:t>
      </w:r>
    </w:p>
    <w:p w:rsidR="00673A41" w:rsidRPr="00673A41" w:rsidRDefault="00673A41" w:rsidP="00673A41">
      <w:pPr>
        <w:widowControl w:val="0"/>
        <w:tabs>
          <w:tab w:val="left" w:pos="0"/>
        </w:tabs>
        <w:snapToGrid w:val="0"/>
        <w:jc w:val="both"/>
        <w:rPr>
          <w:lang w:val="ru-RU"/>
        </w:rPr>
      </w:pPr>
      <w:r w:rsidRPr="00673A41">
        <w:rPr>
          <w:lang w:val="ru-RU"/>
        </w:rPr>
        <w:t xml:space="preserve">Апарати ШВЛ розрізняються за складністю конструкції. На початковому етапі частіше використовуються прості дихальні мішки типу «Амбу», Penlon або переривники постійного повітряного потоку (наприклад, за методом Ейра: через </w:t>
      </w:r>
      <w:proofErr w:type="gramStart"/>
      <w:r w:rsidRPr="00673A41">
        <w:rPr>
          <w:lang w:val="ru-RU"/>
        </w:rPr>
        <w:t>тр</w:t>
      </w:r>
      <w:proofErr w:type="gramEnd"/>
      <w:r w:rsidRPr="00673A41">
        <w:rPr>
          <w:lang w:val="ru-RU"/>
        </w:rPr>
        <w:t>ійник – ​пальцем), а в стаціонарних умовах – ​складні апарати для проведення ШВЛ.</w:t>
      </w:r>
    </w:p>
    <w:p w:rsidR="00673A41" w:rsidRPr="00673A41" w:rsidRDefault="00673A41" w:rsidP="00673A41">
      <w:pPr>
        <w:widowControl w:val="0"/>
        <w:tabs>
          <w:tab w:val="left" w:pos="0"/>
        </w:tabs>
        <w:snapToGrid w:val="0"/>
        <w:jc w:val="both"/>
        <w:rPr>
          <w:lang w:val="ru-RU"/>
        </w:rPr>
      </w:pPr>
      <w:r w:rsidRPr="00673A41">
        <w:rPr>
          <w:lang w:val="ru-RU"/>
        </w:rPr>
        <w:t xml:space="preserve">Якщо є можливість, то ШВЛ на етапі реанімації потрібно починати вентиляцією </w:t>
      </w:r>
      <w:proofErr w:type="gramStart"/>
      <w:r w:rsidRPr="00673A41">
        <w:rPr>
          <w:lang w:val="ru-RU"/>
        </w:rPr>
        <w:t>чистим</w:t>
      </w:r>
      <w:proofErr w:type="gramEnd"/>
      <w:r w:rsidRPr="00673A41">
        <w:rPr>
          <w:lang w:val="ru-RU"/>
        </w:rPr>
        <w:t xml:space="preserve"> киснем з бажаним зволоженням та підігрівом киснево-повітряної суміші.</w:t>
      </w:r>
    </w:p>
    <w:p w:rsidR="00673A41" w:rsidRPr="00673A41" w:rsidRDefault="00673A41" w:rsidP="00673A41">
      <w:pPr>
        <w:widowControl w:val="0"/>
        <w:tabs>
          <w:tab w:val="left" w:pos="0"/>
        </w:tabs>
        <w:snapToGrid w:val="0"/>
        <w:jc w:val="both"/>
        <w:rPr>
          <w:lang w:val="ru-RU"/>
        </w:rPr>
      </w:pPr>
      <w:r w:rsidRPr="00673A41">
        <w:rPr>
          <w:lang w:val="ru-RU"/>
        </w:rPr>
        <w:t xml:space="preserve">Відсутність пульсу </w:t>
      </w:r>
      <w:proofErr w:type="gramStart"/>
      <w:r w:rsidRPr="00673A41">
        <w:rPr>
          <w:lang w:val="ru-RU"/>
        </w:rPr>
        <w:t>на</w:t>
      </w:r>
      <w:proofErr w:type="gramEnd"/>
      <w:r w:rsidRPr="00673A41">
        <w:rPr>
          <w:lang w:val="ru-RU"/>
        </w:rPr>
        <w:t> магістральних судинах при забезпеченні ефективної вентиляції легень вказує на необхідність проведення зовнішнього масажу серця.</w:t>
      </w:r>
    </w:p>
    <w:p w:rsidR="00673A41" w:rsidRPr="00673A41" w:rsidRDefault="00673A41" w:rsidP="00673A41">
      <w:pPr>
        <w:widowControl w:val="0"/>
        <w:tabs>
          <w:tab w:val="left" w:pos="0"/>
        </w:tabs>
        <w:snapToGrid w:val="0"/>
        <w:jc w:val="both"/>
        <w:rPr>
          <w:lang w:val="ru-RU"/>
        </w:rPr>
      </w:pPr>
      <w:r w:rsidRPr="00673A41">
        <w:rPr>
          <w:b/>
          <w:bCs/>
          <w:lang w:val="ru-RU"/>
        </w:rPr>
        <w:t>С. Зовнішній (закритий) масаж серця (ЗМС)</w:t>
      </w:r>
    </w:p>
    <w:p w:rsidR="00673A41" w:rsidRPr="00673A41" w:rsidRDefault="00673A41" w:rsidP="00673A41">
      <w:pPr>
        <w:widowControl w:val="0"/>
        <w:tabs>
          <w:tab w:val="left" w:pos="0"/>
        </w:tabs>
        <w:snapToGrid w:val="0"/>
        <w:jc w:val="both"/>
        <w:rPr>
          <w:lang w:val="ru-RU"/>
        </w:rPr>
      </w:pPr>
      <w:r w:rsidRPr="00673A41">
        <w:rPr>
          <w:lang w:val="ru-RU"/>
        </w:rPr>
        <w:t>Показання до ЗМС:</w:t>
      </w:r>
    </w:p>
    <w:p w:rsidR="00673A41" w:rsidRPr="00673A41" w:rsidRDefault="00554DDA" w:rsidP="00554DDA">
      <w:pPr>
        <w:widowControl w:val="0"/>
        <w:tabs>
          <w:tab w:val="left" w:pos="0"/>
        </w:tabs>
        <w:snapToGrid w:val="0"/>
        <w:rPr>
          <w:lang w:val="ru-RU"/>
        </w:rPr>
      </w:pPr>
      <w:r>
        <w:rPr>
          <w:lang w:val="ru-RU"/>
        </w:rPr>
        <w:t xml:space="preserve">–зупинка </w:t>
      </w:r>
      <w:r w:rsidR="00673A41" w:rsidRPr="00673A41">
        <w:rPr>
          <w:lang w:val="ru-RU"/>
        </w:rPr>
        <w:t>серця;</w:t>
      </w:r>
      <w:r w:rsidR="00673A41" w:rsidRPr="00673A41">
        <w:rPr>
          <w:lang w:val="ru-RU"/>
        </w:rPr>
        <w:br/>
        <w:t xml:space="preserve">– гіпосистолія (навіть якщо через тонку грудну </w:t>
      </w:r>
      <w:proofErr w:type="gramStart"/>
      <w:r w:rsidR="00673A41" w:rsidRPr="00673A41">
        <w:rPr>
          <w:lang w:val="ru-RU"/>
        </w:rPr>
        <w:t>ст</w:t>
      </w:r>
      <w:proofErr w:type="gramEnd"/>
      <w:r w:rsidR="00673A41" w:rsidRPr="00673A41">
        <w:rPr>
          <w:lang w:val="ru-RU"/>
        </w:rPr>
        <w:t xml:space="preserve">інку дитини вдається пальпаторно визначити </w:t>
      </w:r>
      <w:r w:rsidR="00673A41" w:rsidRPr="00673A41">
        <w:rPr>
          <w:lang w:val="ru-RU"/>
        </w:rPr>
        <w:lastRenderedPageBreak/>
        <w:t>верхівковий поштовх, але немає пульсації магістральних судин, то серцева діяльність також трактується як недостатня);</w:t>
      </w:r>
      <w:r w:rsidR="00673A41" w:rsidRPr="00673A41">
        <w:rPr>
          <w:lang w:val="ru-RU"/>
        </w:rPr>
        <w:br/>
        <w:t>– частота серцевих скорочень у новонароджених менше 60 за 1 хв після 30 с ефективної ШВЛ.</w:t>
      </w:r>
    </w:p>
    <w:p w:rsidR="00554DDA" w:rsidRDefault="00554DDA"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Відповідно до методики проведення ЗМС хворий лежить на спині на жорсткій прямій поверхні. При цьому дітям віком до 1 року </w:t>
      </w:r>
      <w:proofErr w:type="gramStart"/>
      <w:r w:rsidRPr="00673A41">
        <w:rPr>
          <w:lang w:val="ru-RU"/>
        </w:rPr>
        <w:t>п</w:t>
      </w:r>
      <w:proofErr w:type="gramEnd"/>
      <w:r w:rsidRPr="00673A41">
        <w:rPr>
          <w:lang w:val="ru-RU"/>
        </w:rPr>
        <w:t>ід грудну клітку підставляють долоню, що дає можливість розвести плечовий пояс і підтримати голову дитини в дещо запрокинутому стані.</w:t>
      </w:r>
    </w:p>
    <w:p w:rsidR="00673A41" w:rsidRPr="00673A41" w:rsidRDefault="00673A41" w:rsidP="00673A41">
      <w:pPr>
        <w:widowControl w:val="0"/>
        <w:tabs>
          <w:tab w:val="left" w:pos="0"/>
        </w:tabs>
        <w:snapToGrid w:val="0"/>
        <w:jc w:val="both"/>
        <w:rPr>
          <w:lang w:val="ru-RU"/>
        </w:rPr>
      </w:pPr>
      <w:r w:rsidRPr="00673A41">
        <w:rPr>
          <w:lang w:val="ru-RU"/>
        </w:rPr>
        <w:t>Можливий і інший варіант – ​коли тулуб дитини лежить на передпліччі, а голова – ​на долоні.</w:t>
      </w:r>
    </w:p>
    <w:p w:rsidR="00673A41" w:rsidRDefault="00673A41" w:rsidP="00673A41">
      <w:pPr>
        <w:widowControl w:val="0"/>
        <w:tabs>
          <w:tab w:val="left" w:pos="0"/>
        </w:tabs>
        <w:snapToGrid w:val="0"/>
        <w:jc w:val="both"/>
        <w:rPr>
          <w:lang w:val="ru-RU"/>
        </w:rPr>
      </w:pPr>
      <w:r w:rsidRPr="00673A41">
        <w:rPr>
          <w:lang w:val="ru-RU"/>
        </w:rPr>
        <w:t xml:space="preserve">Реаніматор перебуває справа або зліва від пацієнта. </w:t>
      </w:r>
      <w:proofErr w:type="gramStart"/>
      <w:r w:rsidRPr="00673A41">
        <w:rPr>
          <w:lang w:val="ru-RU"/>
        </w:rPr>
        <w:t>З</w:t>
      </w:r>
      <w:proofErr w:type="gramEnd"/>
      <w:r w:rsidRPr="00673A41">
        <w:rPr>
          <w:lang w:val="ru-RU"/>
        </w:rPr>
        <w:t> урахуванням віку дитини він обирає положення рук і здійснює ритмічне натискання на грудну клітку з частотою, відповідною віковому цензу, зіставляючи силу натискання з пр</w:t>
      </w:r>
      <w:r w:rsidR="00554DDA">
        <w:rPr>
          <w:lang w:val="ru-RU"/>
        </w:rPr>
        <w:t>ужністю грудної клітки</w:t>
      </w:r>
      <w:r w:rsidRPr="00673A41">
        <w:rPr>
          <w:lang w:val="ru-RU"/>
        </w:rPr>
        <w:t>.</w:t>
      </w:r>
    </w:p>
    <w:p w:rsidR="00554DDA" w:rsidRPr="00673A41" w:rsidRDefault="00554DDA" w:rsidP="00673A41">
      <w:pPr>
        <w:widowControl w:val="0"/>
        <w:tabs>
          <w:tab w:val="left" w:pos="0"/>
        </w:tabs>
        <w:snapToGrid w:val="0"/>
        <w:jc w:val="both"/>
        <w:rPr>
          <w:lang w:val="ru-RU"/>
        </w:rPr>
      </w:pPr>
    </w:p>
    <w:p w:rsidR="00673A41" w:rsidRPr="00673A41" w:rsidRDefault="00673A41" w:rsidP="00554DDA">
      <w:pPr>
        <w:widowControl w:val="0"/>
        <w:tabs>
          <w:tab w:val="left" w:pos="0"/>
        </w:tabs>
        <w:snapToGrid w:val="0"/>
        <w:jc w:val="center"/>
        <w:rPr>
          <w:lang w:val="ru-RU"/>
        </w:rPr>
      </w:pPr>
      <w:r w:rsidRPr="00673A41">
        <w:rPr>
          <w:noProof/>
          <w:lang w:val="ru-RU" w:eastAsia="ru-RU"/>
        </w:rPr>
        <w:drawing>
          <wp:inline distT="0" distB="0" distL="0" distR="0">
            <wp:extent cx="5048250" cy="4557848"/>
            <wp:effectExtent l="0" t="0" r="0" b="0"/>
            <wp:docPr id="20" name="Рисунок 20" descr="tabl2">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l2">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9215" cy="4558720"/>
                    </a:xfrm>
                    <a:prstGeom prst="rect">
                      <a:avLst/>
                    </a:prstGeom>
                    <a:noFill/>
                    <a:ln>
                      <a:noFill/>
                    </a:ln>
                  </pic:spPr>
                </pic:pic>
              </a:graphicData>
            </a:graphic>
          </wp:inline>
        </w:drawing>
      </w:r>
    </w:p>
    <w:p w:rsidR="00554DDA" w:rsidRDefault="00554DDA"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ЗМС досягається компресією (стисканням) грудної клітки в </w:t>
      </w:r>
      <w:proofErr w:type="gramStart"/>
      <w:r w:rsidRPr="00673A41">
        <w:rPr>
          <w:lang w:val="ru-RU"/>
        </w:rPr>
        <w:t>поперечному</w:t>
      </w:r>
      <w:proofErr w:type="gramEnd"/>
      <w:r w:rsidRPr="00673A41">
        <w:rPr>
          <w:lang w:val="ru-RU"/>
        </w:rPr>
        <w:t xml:space="preserve"> напря</w:t>
      </w:r>
      <w:r w:rsidR="00554DDA">
        <w:rPr>
          <w:lang w:val="ru-RU"/>
        </w:rPr>
        <w:t>мку від груднини до хребта</w:t>
      </w:r>
      <w:r w:rsidRPr="00673A41">
        <w:rPr>
          <w:lang w:val="ru-RU"/>
        </w:rPr>
        <w:t>.</w:t>
      </w:r>
    </w:p>
    <w:p w:rsidR="00673A41" w:rsidRPr="00673A41" w:rsidRDefault="00673A41" w:rsidP="00673A41">
      <w:pPr>
        <w:widowControl w:val="0"/>
        <w:tabs>
          <w:tab w:val="left" w:pos="0"/>
        </w:tabs>
        <w:snapToGrid w:val="0"/>
        <w:jc w:val="both"/>
        <w:rPr>
          <w:lang w:val="ru-RU"/>
        </w:rPr>
      </w:pPr>
      <w:r w:rsidRPr="00673A41">
        <w:rPr>
          <w:noProof/>
          <w:lang w:val="ru-RU" w:eastAsia="ru-RU"/>
        </w:rPr>
        <w:lastRenderedPageBreak/>
        <w:drawing>
          <wp:inline distT="0" distB="0" distL="0" distR="0">
            <wp:extent cx="6319305" cy="3486150"/>
            <wp:effectExtent l="0" t="0" r="5715" b="0"/>
            <wp:docPr id="19" name="Рисунок 19" descr="ris11">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is11">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19305" cy="3486150"/>
                    </a:xfrm>
                    <a:prstGeom prst="rect">
                      <a:avLst/>
                    </a:prstGeom>
                    <a:noFill/>
                    <a:ln>
                      <a:noFill/>
                    </a:ln>
                  </pic:spPr>
                </pic:pic>
              </a:graphicData>
            </a:graphic>
          </wp:inline>
        </w:drawing>
      </w:r>
    </w:p>
    <w:p w:rsidR="00554DDA" w:rsidRDefault="00554DDA" w:rsidP="00673A41">
      <w:pPr>
        <w:widowControl w:val="0"/>
        <w:tabs>
          <w:tab w:val="left" w:pos="0"/>
        </w:tabs>
        <w:snapToGrid w:val="0"/>
        <w:jc w:val="both"/>
        <w:rPr>
          <w:lang w:val="ru-RU"/>
        </w:rPr>
      </w:pPr>
    </w:p>
    <w:p w:rsidR="00554DDA" w:rsidRDefault="00554DDA"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У дітей до 1 року ЗМС проводиться методом великих пальців: на груднину натискають подушечками двох великих пальців, водночас решта пальців обох рук </w:t>
      </w:r>
      <w:proofErr w:type="gramStart"/>
      <w:r w:rsidRPr="00673A41">
        <w:rPr>
          <w:lang w:val="ru-RU"/>
        </w:rPr>
        <w:t>п</w:t>
      </w:r>
      <w:proofErr w:type="gramEnd"/>
      <w:r w:rsidRPr="00673A41">
        <w:rPr>
          <w:lang w:val="ru-RU"/>
        </w:rPr>
        <w:t>ідтримують спину дитини (А), або двох пальців: на груднину натискають кінчиками двох пальців однієї руки – ​другого і третього або третього й четвертого, під час цього друга рука підтримує спину дитини (Б) (рис. 12).</w:t>
      </w:r>
    </w:p>
    <w:p w:rsidR="00673A41" w:rsidRPr="00673A41" w:rsidRDefault="00673A41" w:rsidP="00554DDA">
      <w:pPr>
        <w:widowControl w:val="0"/>
        <w:tabs>
          <w:tab w:val="left" w:pos="0"/>
        </w:tabs>
        <w:snapToGrid w:val="0"/>
        <w:jc w:val="center"/>
        <w:rPr>
          <w:lang w:val="ru-RU"/>
        </w:rPr>
      </w:pPr>
      <w:r w:rsidRPr="00673A41">
        <w:rPr>
          <w:noProof/>
          <w:lang w:val="ru-RU" w:eastAsia="ru-RU"/>
        </w:rPr>
        <w:drawing>
          <wp:inline distT="0" distB="0" distL="0" distR="0">
            <wp:extent cx="5667375" cy="3834924"/>
            <wp:effectExtent l="0" t="0" r="0" b="0"/>
            <wp:docPr id="18" name="Рисунок 18" descr="ris12">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is12">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67375" cy="3834924"/>
                    </a:xfrm>
                    <a:prstGeom prst="rect">
                      <a:avLst/>
                    </a:prstGeom>
                    <a:noFill/>
                    <a:ln>
                      <a:noFill/>
                    </a:ln>
                  </pic:spPr>
                </pic:pic>
              </a:graphicData>
            </a:graphic>
          </wp:inline>
        </w:drawing>
      </w:r>
    </w:p>
    <w:p w:rsidR="00673A41" w:rsidRPr="00673A41" w:rsidRDefault="00673A41" w:rsidP="00554DDA">
      <w:pPr>
        <w:widowControl w:val="0"/>
        <w:tabs>
          <w:tab w:val="left" w:pos="0"/>
        </w:tabs>
        <w:snapToGrid w:val="0"/>
        <w:rPr>
          <w:lang w:val="ru-RU"/>
        </w:rPr>
      </w:pPr>
      <w:r w:rsidRPr="00673A41">
        <w:rPr>
          <w:lang w:val="ru-RU"/>
        </w:rPr>
        <w:t xml:space="preserve">Область натискання на груднину у новонароджених та немовлят на ширину пальця нижче від </w:t>
      </w:r>
      <w:proofErr w:type="gramStart"/>
      <w:r w:rsidRPr="00673A41">
        <w:rPr>
          <w:lang w:val="ru-RU"/>
        </w:rPr>
        <w:t>м</w:t>
      </w:r>
      <w:proofErr w:type="gramEnd"/>
      <w:r w:rsidRPr="00673A41">
        <w:rPr>
          <w:lang w:val="ru-RU"/>
        </w:rPr>
        <w:t>ісця перетину міжсоскової лінії і груднини.</w:t>
      </w:r>
      <w:r w:rsidRPr="00673A41">
        <w:rPr>
          <w:lang w:val="ru-RU"/>
        </w:rPr>
        <w:br/>
        <w:t xml:space="preserve">ЗМС у дітей віком 1-8 років виконується основою долоні, що розташовується на груднині на відстані одного пальця від її дистального </w:t>
      </w:r>
      <w:proofErr w:type="gramStart"/>
      <w:r w:rsidRPr="00673A41">
        <w:rPr>
          <w:lang w:val="ru-RU"/>
        </w:rPr>
        <w:t>к</w:t>
      </w:r>
      <w:proofErr w:type="gramEnd"/>
      <w:r w:rsidRPr="00673A41">
        <w:rPr>
          <w:lang w:val="ru-RU"/>
        </w:rPr>
        <w:t>інця.</w:t>
      </w:r>
    </w:p>
    <w:p w:rsidR="00673A41" w:rsidRPr="00673A41" w:rsidRDefault="00673A41" w:rsidP="00673A41">
      <w:pPr>
        <w:widowControl w:val="0"/>
        <w:tabs>
          <w:tab w:val="left" w:pos="0"/>
        </w:tabs>
        <w:snapToGrid w:val="0"/>
        <w:jc w:val="both"/>
        <w:rPr>
          <w:lang w:val="ru-RU"/>
        </w:rPr>
      </w:pPr>
      <w:r w:rsidRPr="00673A41">
        <w:rPr>
          <w:lang w:val="ru-RU"/>
        </w:rPr>
        <w:t xml:space="preserve">ЗМС у дітей старше 8 років виконується основою долоні однієї руки і покладеною зверху долонею </w:t>
      </w:r>
      <w:r w:rsidRPr="00673A41">
        <w:rPr>
          <w:lang w:val="ru-RU"/>
        </w:rPr>
        <w:lastRenderedPageBreak/>
        <w:t>другої руки у вигляді замка при компресії на випрямлених руках, причому кут між руками й тілом має становити 90</w:t>
      </w:r>
      <w:r w:rsidRPr="00673A41">
        <w:rPr>
          <w:vertAlign w:val="superscript"/>
          <w:lang w:val="ru-RU"/>
        </w:rPr>
        <w:t>°</w:t>
      </w:r>
      <w:r w:rsidRPr="00673A41">
        <w:rPr>
          <w:lang w:val="ru-RU"/>
        </w:rPr>
        <w:t xml:space="preserve">, щоб максимально ефективно задіяти у масажі плечовий пояс і масу </w:t>
      </w:r>
      <w:proofErr w:type="gramStart"/>
      <w:r w:rsidRPr="00673A41">
        <w:rPr>
          <w:lang w:val="ru-RU"/>
        </w:rPr>
        <w:t>тіла</w:t>
      </w:r>
      <w:proofErr w:type="gramEnd"/>
      <w:r w:rsidRPr="00673A41">
        <w:rPr>
          <w:lang w:val="ru-RU"/>
        </w:rPr>
        <w:t xml:space="preserve"> реаніматора. Область натискання розташована на кордоні середньої і нижньої третини груднини.</w:t>
      </w:r>
    </w:p>
    <w:p w:rsidR="00673A41" w:rsidRPr="00673A41" w:rsidRDefault="00673A41" w:rsidP="00673A41">
      <w:pPr>
        <w:widowControl w:val="0"/>
        <w:tabs>
          <w:tab w:val="left" w:pos="0"/>
        </w:tabs>
        <w:snapToGrid w:val="0"/>
        <w:jc w:val="both"/>
        <w:rPr>
          <w:lang w:val="ru-RU"/>
        </w:rPr>
      </w:pPr>
      <w:r w:rsidRPr="00673A41">
        <w:rPr>
          <w:lang w:val="ru-RU"/>
        </w:rPr>
        <w:t xml:space="preserve">Компресія грудної клітки повинна бути достатньою для виникнення пульсової хвилі на магістральних судинах, </w:t>
      </w:r>
      <w:proofErr w:type="gramStart"/>
      <w:r w:rsidRPr="00673A41">
        <w:rPr>
          <w:lang w:val="ru-RU"/>
        </w:rPr>
        <w:t>але й</w:t>
      </w:r>
      <w:proofErr w:type="gramEnd"/>
      <w:r w:rsidRPr="00673A41">
        <w:rPr>
          <w:lang w:val="ru-RU"/>
        </w:rPr>
        <w:t xml:space="preserve"> не призводити до ускладнень ЗМС (переломів груднини та ребер, пневмотораксу, розриву печінки, аспірації шлункового вмісту). </w:t>
      </w:r>
      <w:proofErr w:type="gramStart"/>
      <w:r w:rsidRPr="00673A41">
        <w:rPr>
          <w:lang w:val="ru-RU"/>
        </w:rPr>
        <w:t>У</w:t>
      </w:r>
      <w:proofErr w:type="gramEnd"/>
      <w:r w:rsidRPr="00673A41">
        <w:rPr>
          <w:lang w:val="ru-RU"/>
        </w:rPr>
        <w:t> разі перелому кісткових елементів грудної клітки силу компресій необхідно зменшити.</w:t>
      </w:r>
    </w:p>
    <w:p w:rsidR="00673A41" w:rsidRPr="00673A41" w:rsidRDefault="00673A41" w:rsidP="00673A41">
      <w:pPr>
        <w:widowControl w:val="0"/>
        <w:tabs>
          <w:tab w:val="left" w:pos="0"/>
        </w:tabs>
        <w:snapToGrid w:val="0"/>
        <w:jc w:val="both"/>
        <w:rPr>
          <w:lang w:val="ru-RU"/>
        </w:rPr>
      </w:pPr>
      <w:r w:rsidRPr="00673A41">
        <w:rPr>
          <w:lang w:val="ru-RU"/>
        </w:rPr>
        <w:t>Якщо ШВЛ проводиться одночасно із ЗМС, рекомендується почергово виконувати вдування й компресії. У дітей рекомендоване їх спі</w:t>
      </w:r>
      <w:proofErr w:type="gramStart"/>
      <w:r w:rsidRPr="00673A41">
        <w:rPr>
          <w:lang w:val="ru-RU"/>
        </w:rPr>
        <w:t>вв</w:t>
      </w:r>
      <w:proofErr w:type="gramEnd"/>
      <w:r w:rsidRPr="00673A41">
        <w:rPr>
          <w:lang w:val="ru-RU"/>
        </w:rPr>
        <w:t>ідношення 2:15 (два вдихи до п’ятнадцяти компресій) при проведенні заходів двома реаніматорами та 2:30 (два вдихи до тридцяти компресій грудної кліт</w:t>
      </w:r>
      <w:r w:rsidR="002E26BE">
        <w:rPr>
          <w:lang w:val="ru-RU"/>
        </w:rPr>
        <w:t>ки) одним реаніматором</w:t>
      </w:r>
      <w:r w:rsidRPr="00673A41">
        <w:rPr>
          <w:lang w:val="ru-RU"/>
        </w:rPr>
        <w:t>.</w:t>
      </w:r>
    </w:p>
    <w:p w:rsidR="00673A41" w:rsidRDefault="00673A41" w:rsidP="00673A41">
      <w:pPr>
        <w:widowControl w:val="0"/>
        <w:tabs>
          <w:tab w:val="left" w:pos="0"/>
        </w:tabs>
        <w:snapToGrid w:val="0"/>
        <w:jc w:val="both"/>
        <w:rPr>
          <w:lang w:val="ru-RU"/>
        </w:rPr>
      </w:pPr>
      <w:r w:rsidRPr="00673A41">
        <w:rPr>
          <w:lang w:val="ru-RU"/>
        </w:rPr>
        <w:t>У той момент, коли здійснюється вдих у легені, компресія грудної клітки не відбувається, і навпаки, тобто процедури ШВЛ і ЗМС чергуються та зм</w:t>
      </w:r>
      <w:r w:rsidR="002E26BE">
        <w:rPr>
          <w:lang w:val="ru-RU"/>
        </w:rPr>
        <w:t>інюють одна одну</w:t>
      </w:r>
      <w:r w:rsidRPr="00673A41">
        <w:rPr>
          <w:lang w:val="ru-RU"/>
        </w:rPr>
        <w:t>.</w:t>
      </w:r>
    </w:p>
    <w:p w:rsidR="002E26BE" w:rsidRPr="00673A41" w:rsidRDefault="002E26BE" w:rsidP="00673A41">
      <w:pPr>
        <w:widowControl w:val="0"/>
        <w:tabs>
          <w:tab w:val="left" w:pos="0"/>
        </w:tabs>
        <w:snapToGrid w:val="0"/>
        <w:jc w:val="both"/>
        <w:rPr>
          <w:lang w:val="ru-RU"/>
        </w:rPr>
      </w:pPr>
    </w:p>
    <w:p w:rsidR="00673A41" w:rsidRPr="00673A41" w:rsidRDefault="00673A41" w:rsidP="002E26BE">
      <w:pPr>
        <w:widowControl w:val="0"/>
        <w:tabs>
          <w:tab w:val="left" w:pos="0"/>
        </w:tabs>
        <w:snapToGrid w:val="0"/>
        <w:jc w:val="center"/>
        <w:rPr>
          <w:lang w:val="ru-RU"/>
        </w:rPr>
      </w:pPr>
      <w:r w:rsidRPr="00673A41">
        <w:rPr>
          <w:noProof/>
          <w:lang w:val="ru-RU" w:eastAsia="ru-RU"/>
        </w:rPr>
        <w:drawing>
          <wp:inline distT="0" distB="0" distL="0" distR="0">
            <wp:extent cx="5414211" cy="3429000"/>
            <wp:effectExtent l="0" t="0" r="0" b="0"/>
            <wp:docPr id="17" name="Рисунок 17" descr="ris13">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is13">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14211" cy="3429000"/>
                    </a:xfrm>
                    <a:prstGeom prst="rect">
                      <a:avLst/>
                    </a:prstGeom>
                    <a:noFill/>
                    <a:ln>
                      <a:noFill/>
                    </a:ln>
                  </pic:spPr>
                </pic:pic>
              </a:graphicData>
            </a:graphic>
          </wp:inline>
        </w:drawing>
      </w:r>
    </w:p>
    <w:p w:rsidR="00673A41" w:rsidRDefault="00673A41" w:rsidP="00673A41">
      <w:pPr>
        <w:widowControl w:val="0"/>
        <w:tabs>
          <w:tab w:val="left" w:pos="0"/>
        </w:tabs>
        <w:snapToGrid w:val="0"/>
        <w:jc w:val="both"/>
        <w:rPr>
          <w:lang w:val="ru-RU"/>
        </w:rPr>
      </w:pPr>
      <w:r w:rsidRPr="00673A41">
        <w:rPr>
          <w:lang w:val="ru-RU"/>
        </w:rPr>
        <w:t>На сучасному етапі можливим є застосування автоматичних апаратів для зо</w:t>
      </w:r>
      <w:r w:rsidR="002E26BE">
        <w:rPr>
          <w:lang w:val="ru-RU"/>
        </w:rPr>
        <w:t>внішнього масажу серця</w:t>
      </w:r>
      <w:r w:rsidRPr="00673A41">
        <w:rPr>
          <w:lang w:val="ru-RU"/>
        </w:rPr>
        <w:t xml:space="preserve">, особливо </w:t>
      </w:r>
      <w:proofErr w:type="gramStart"/>
      <w:r w:rsidRPr="00673A41">
        <w:rPr>
          <w:lang w:val="ru-RU"/>
        </w:rPr>
        <w:t>п</w:t>
      </w:r>
      <w:proofErr w:type="gramEnd"/>
      <w:r w:rsidRPr="00673A41">
        <w:rPr>
          <w:lang w:val="ru-RU"/>
        </w:rPr>
        <w:t>ід час транспортування пацієнта в лікарні чи поза нею.</w:t>
      </w:r>
    </w:p>
    <w:p w:rsidR="002E26BE" w:rsidRPr="00673A41" w:rsidRDefault="002E26BE" w:rsidP="00673A41">
      <w:pPr>
        <w:widowControl w:val="0"/>
        <w:tabs>
          <w:tab w:val="left" w:pos="0"/>
        </w:tabs>
        <w:snapToGrid w:val="0"/>
        <w:jc w:val="both"/>
        <w:rPr>
          <w:lang w:val="ru-RU"/>
        </w:rPr>
      </w:pPr>
    </w:p>
    <w:p w:rsidR="00673A41" w:rsidRPr="00673A41" w:rsidRDefault="00673A41" w:rsidP="002E26BE">
      <w:pPr>
        <w:widowControl w:val="0"/>
        <w:tabs>
          <w:tab w:val="left" w:pos="0"/>
        </w:tabs>
        <w:snapToGrid w:val="0"/>
        <w:jc w:val="center"/>
        <w:rPr>
          <w:lang w:val="ru-RU"/>
        </w:rPr>
      </w:pPr>
      <w:r w:rsidRPr="00673A41">
        <w:rPr>
          <w:noProof/>
          <w:lang w:val="ru-RU" w:eastAsia="ru-RU"/>
        </w:rPr>
        <w:drawing>
          <wp:inline distT="0" distB="0" distL="0" distR="0">
            <wp:extent cx="4867275" cy="2819400"/>
            <wp:effectExtent l="0" t="0" r="9525" b="0"/>
            <wp:docPr id="16" name="Рисунок 16" descr="ris14">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is14">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68338" cy="2820016"/>
                    </a:xfrm>
                    <a:prstGeom prst="rect">
                      <a:avLst/>
                    </a:prstGeom>
                    <a:noFill/>
                    <a:ln>
                      <a:noFill/>
                    </a:ln>
                  </pic:spPr>
                </pic:pic>
              </a:graphicData>
            </a:graphic>
          </wp:inline>
        </w:drawing>
      </w:r>
    </w:p>
    <w:p w:rsidR="002E26BE" w:rsidRDefault="002E26BE" w:rsidP="00673A41">
      <w:pPr>
        <w:widowControl w:val="0"/>
        <w:tabs>
          <w:tab w:val="left" w:pos="0"/>
        </w:tabs>
        <w:snapToGrid w:val="0"/>
        <w:jc w:val="both"/>
        <w:rPr>
          <w:lang w:val="ru-RU"/>
        </w:rPr>
      </w:pPr>
    </w:p>
    <w:p w:rsidR="002E26BE" w:rsidRDefault="002E26BE" w:rsidP="00673A41">
      <w:pPr>
        <w:widowControl w:val="0"/>
        <w:tabs>
          <w:tab w:val="left" w:pos="0"/>
        </w:tabs>
        <w:snapToGrid w:val="0"/>
        <w:jc w:val="both"/>
        <w:rPr>
          <w:lang w:val="ru-RU"/>
        </w:rPr>
      </w:pPr>
    </w:p>
    <w:p w:rsidR="00673A41" w:rsidRPr="00673A41" w:rsidRDefault="00673A41" w:rsidP="002E26BE">
      <w:pPr>
        <w:widowControl w:val="0"/>
        <w:tabs>
          <w:tab w:val="left" w:pos="0"/>
        </w:tabs>
        <w:snapToGrid w:val="0"/>
        <w:jc w:val="center"/>
        <w:rPr>
          <w:lang w:val="ru-RU"/>
        </w:rPr>
      </w:pPr>
      <w:r w:rsidRPr="00673A41">
        <w:rPr>
          <w:lang w:val="ru-RU"/>
        </w:rPr>
        <w:t>Схем</w:t>
      </w:r>
      <w:proofErr w:type="gramStart"/>
      <w:r w:rsidRPr="00673A41">
        <w:rPr>
          <w:lang w:val="ru-RU"/>
        </w:rPr>
        <w:t>у-</w:t>
      </w:r>
      <w:proofErr w:type="gramEnd"/>
      <w:r w:rsidRPr="00673A41">
        <w:rPr>
          <w:lang w:val="ru-RU"/>
        </w:rPr>
        <w:t>​алгоритм основних заходів з підтримання життя в дітей.</w:t>
      </w:r>
    </w:p>
    <w:p w:rsidR="00673A41" w:rsidRPr="00673A41" w:rsidRDefault="00673A41" w:rsidP="002E26BE">
      <w:pPr>
        <w:widowControl w:val="0"/>
        <w:tabs>
          <w:tab w:val="left" w:pos="0"/>
        </w:tabs>
        <w:snapToGrid w:val="0"/>
        <w:jc w:val="center"/>
        <w:rPr>
          <w:lang w:val="ru-RU"/>
        </w:rPr>
      </w:pPr>
      <w:r w:rsidRPr="00673A41">
        <w:rPr>
          <w:noProof/>
          <w:lang w:val="ru-RU" w:eastAsia="ru-RU"/>
        </w:rPr>
        <w:drawing>
          <wp:inline distT="0" distB="0" distL="0" distR="0">
            <wp:extent cx="5112975" cy="5743575"/>
            <wp:effectExtent l="0" t="0" r="0" b="0"/>
            <wp:docPr id="15" name="Рисунок 15" descr="ris15">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s15">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12975" cy="5743575"/>
                    </a:xfrm>
                    <a:prstGeom prst="rect">
                      <a:avLst/>
                    </a:prstGeom>
                    <a:noFill/>
                    <a:ln>
                      <a:noFill/>
                    </a:ln>
                  </pic:spPr>
                </pic:pic>
              </a:graphicData>
            </a:graphic>
          </wp:inline>
        </w:drawing>
      </w:r>
    </w:p>
    <w:p w:rsidR="004A39BB" w:rsidRDefault="004A39BB" w:rsidP="00673A41">
      <w:pPr>
        <w:widowControl w:val="0"/>
        <w:tabs>
          <w:tab w:val="left" w:pos="0"/>
        </w:tabs>
        <w:snapToGrid w:val="0"/>
        <w:jc w:val="both"/>
        <w:rPr>
          <w:b/>
          <w:bCs/>
          <w:lang w:val="ru-RU"/>
        </w:rPr>
      </w:pPr>
    </w:p>
    <w:p w:rsidR="00673A41" w:rsidRPr="00673A41" w:rsidRDefault="00673A41" w:rsidP="00673A41">
      <w:pPr>
        <w:widowControl w:val="0"/>
        <w:tabs>
          <w:tab w:val="left" w:pos="0"/>
        </w:tabs>
        <w:snapToGrid w:val="0"/>
        <w:jc w:val="both"/>
        <w:rPr>
          <w:lang w:val="ru-RU"/>
        </w:rPr>
      </w:pPr>
      <w:r w:rsidRPr="00673A41">
        <w:rPr>
          <w:b/>
          <w:bCs/>
          <w:lang w:val="ru-RU"/>
        </w:rPr>
        <w:t>Прямий (відкритий) масаж серця</w:t>
      </w:r>
      <w:r w:rsidRPr="00673A41">
        <w:rPr>
          <w:lang w:val="ru-RU"/>
        </w:rPr>
        <w:t xml:space="preserve"> застосовується, як правило, коли зупинка серця відбулася </w:t>
      </w:r>
      <w:proofErr w:type="gramStart"/>
      <w:r w:rsidRPr="00673A41">
        <w:rPr>
          <w:lang w:val="ru-RU"/>
        </w:rPr>
        <w:t>п</w:t>
      </w:r>
      <w:proofErr w:type="gramEnd"/>
      <w:r w:rsidRPr="00673A41">
        <w:rPr>
          <w:lang w:val="ru-RU"/>
        </w:rPr>
        <w:t>ід час торакотомії або лапаротомії, і компресію серця виконують між двома долонями чи між першим та іншими пальцями реаніматора.</w:t>
      </w:r>
    </w:p>
    <w:p w:rsidR="00673A41" w:rsidRPr="00673A41" w:rsidRDefault="00673A41" w:rsidP="00673A41">
      <w:pPr>
        <w:widowControl w:val="0"/>
        <w:tabs>
          <w:tab w:val="left" w:pos="0"/>
        </w:tabs>
        <w:snapToGrid w:val="0"/>
        <w:jc w:val="both"/>
        <w:rPr>
          <w:lang w:val="ru-RU"/>
        </w:rPr>
      </w:pPr>
      <w:r w:rsidRPr="00673A41">
        <w:rPr>
          <w:lang w:val="ru-RU"/>
        </w:rPr>
        <w:t>Основні критерії правильності виконання серцево-</w:t>
      </w:r>
      <w:r w:rsidRPr="00673A41">
        <w:rPr>
          <w:lang w:val="ru-RU"/>
        </w:rPr>
        <w:softHyphen/>
        <w:t>легеневої реанімації:</w:t>
      </w:r>
    </w:p>
    <w:p w:rsidR="00673A41" w:rsidRPr="00673A41" w:rsidRDefault="00673A41" w:rsidP="00673A41">
      <w:pPr>
        <w:widowControl w:val="0"/>
        <w:tabs>
          <w:tab w:val="left" w:pos="0"/>
        </w:tabs>
        <w:snapToGrid w:val="0"/>
        <w:jc w:val="both"/>
        <w:rPr>
          <w:lang w:val="ru-RU"/>
        </w:rPr>
      </w:pPr>
      <w:r w:rsidRPr="00673A41">
        <w:rPr>
          <w:lang w:val="ru-RU"/>
        </w:rPr>
        <w:t xml:space="preserve">– при проведенні ЗМС </w:t>
      </w:r>
      <w:proofErr w:type="gramStart"/>
      <w:r w:rsidRPr="00673A41">
        <w:rPr>
          <w:lang w:val="ru-RU"/>
        </w:rPr>
        <w:t>у</w:t>
      </w:r>
      <w:proofErr w:type="gramEnd"/>
      <w:r w:rsidRPr="00673A41">
        <w:rPr>
          <w:lang w:val="ru-RU"/>
        </w:rPr>
        <w:t> момент натискання на груднину фіксується пульс на магістральних судинах;</w:t>
      </w:r>
      <w:r w:rsidRPr="00673A41">
        <w:rPr>
          <w:lang w:val="ru-RU"/>
        </w:rPr>
        <w:br/>
        <w:t xml:space="preserve">– при проведенні ШВЛ </w:t>
      </w:r>
      <w:proofErr w:type="gramStart"/>
      <w:r w:rsidRPr="00673A41">
        <w:rPr>
          <w:lang w:val="ru-RU"/>
        </w:rPr>
        <w:t>п</w:t>
      </w:r>
      <w:proofErr w:type="gramEnd"/>
      <w:r w:rsidRPr="00673A41">
        <w:rPr>
          <w:lang w:val="ru-RU"/>
        </w:rPr>
        <w:t xml:space="preserve">ід час вдування повітря спостерігається підняття (екскурсія) грудної клітки, після закінчення вдиху грудна клітка внаслідок еластичних характеристик спадається і одночасно реєструється потік повітря з ротової та/або носової порожнини. Стан дитини повторно оцінюється через 1 хв </w:t>
      </w:r>
      <w:proofErr w:type="gramStart"/>
      <w:r w:rsidRPr="00673A41">
        <w:rPr>
          <w:lang w:val="ru-RU"/>
        </w:rPr>
        <w:t>п</w:t>
      </w:r>
      <w:proofErr w:type="gramEnd"/>
      <w:r w:rsidRPr="00673A41">
        <w:rPr>
          <w:lang w:val="ru-RU"/>
        </w:rPr>
        <w:t>ісля початку реанімації і далі кожні 2-3 хв.</w:t>
      </w:r>
    </w:p>
    <w:p w:rsidR="004A39BB" w:rsidRDefault="004A39BB" w:rsidP="00673A41">
      <w:pPr>
        <w:widowControl w:val="0"/>
        <w:tabs>
          <w:tab w:val="left" w:pos="0"/>
        </w:tabs>
        <w:snapToGrid w:val="0"/>
        <w:jc w:val="both"/>
        <w:rPr>
          <w:b/>
          <w:bCs/>
          <w:lang w:val="ru-RU"/>
        </w:rPr>
      </w:pPr>
    </w:p>
    <w:p w:rsidR="00673A41" w:rsidRPr="00673A41" w:rsidRDefault="00673A41" w:rsidP="00673A41">
      <w:pPr>
        <w:widowControl w:val="0"/>
        <w:tabs>
          <w:tab w:val="left" w:pos="0"/>
        </w:tabs>
        <w:snapToGrid w:val="0"/>
        <w:jc w:val="both"/>
        <w:rPr>
          <w:lang w:val="ru-RU"/>
        </w:rPr>
      </w:pPr>
      <w:r w:rsidRPr="00673A41">
        <w:rPr>
          <w:b/>
          <w:bCs/>
          <w:lang w:val="ru-RU"/>
        </w:rPr>
        <w:t>Критерії ефективності ШВЛ та ЗМС</w:t>
      </w:r>
      <w:r w:rsidRPr="00673A41">
        <w:rPr>
          <w:lang w:val="ru-RU"/>
        </w:rPr>
        <w:t xml:space="preserve"> на етапі елементарної </w:t>
      </w:r>
      <w:proofErr w:type="gramStart"/>
      <w:r w:rsidRPr="00673A41">
        <w:rPr>
          <w:lang w:val="ru-RU"/>
        </w:rPr>
        <w:t>п</w:t>
      </w:r>
      <w:proofErr w:type="gramEnd"/>
      <w:r w:rsidRPr="00673A41">
        <w:rPr>
          <w:lang w:val="ru-RU"/>
        </w:rPr>
        <w:t>ідтримки життя:</w:t>
      </w:r>
    </w:p>
    <w:p w:rsidR="00673A41" w:rsidRPr="00673A41" w:rsidRDefault="00673A41" w:rsidP="004A39BB">
      <w:pPr>
        <w:widowControl w:val="0"/>
        <w:tabs>
          <w:tab w:val="left" w:pos="0"/>
        </w:tabs>
        <w:snapToGrid w:val="0"/>
        <w:rPr>
          <w:lang w:val="ru-RU"/>
        </w:rPr>
      </w:pPr>
      <w:r w:rsidRPr="00673A41">
        <w:rPr>
          <w:lang w:val="ru-RU"/>
        </w:rPr>
        <w:t>– звуження зіниць та поява реакції на </w:t>
      </w:r>
      <w:proofErr w:type="gramStart"/>
      <w:r w:rsidRPr="00673A41">
        <w:rPr>
          <w:lang w:val="ru-RU"/>
        </w:rPr>
        <w:t>св</w:t>
      </w:r>
      <w:proofErr w:type="gramEnd"/>
      <w:r w:rsidRPr="00673A41">
        <w:rPr>
          <w:lang w:val="ru-RU"/>
        </w:rPr>
        <w:t>ітло;</w:t>
      </w:r>
      <w:r w:rsidRPr="00673A41">
        <w:rPr>
          <w:lang w:val="ru-RU"/>
        </w:rPr>
        <w:br/>
        <w:t>– поява тонусу повік (заплющується очна щілина);</w:t>
      </w:r>
      <w:r w:rsidRPr="00673A41">
        <w:rPr>
          <w:lang w:val="ru-RU"/>
        </w:rPr>
        <w:br/>
        <w:t>– виникають спонтанні рухи гортані, самостійні вдихи;</w:t>
      </w:r>
      <w:r w:rsidRPr="00673A41">
        <w:rPr>
          <w:lang w:val="ru-RU"/>
        </w:rPr>
        <w:br/>
        <w:t>– зменшення ступеня ціанозу (чи блідості) шкіри та слизових оболонок;</w:t>
      </w:r>
      <w:r w:rsidRPr="00673A41">
        <w:rPr>
          <w:lang w:val="ru-RU"/>
        </w:rPr>
        <w:br/>
        <w:t>– відновлення кровообігу;</w:t>
      </w:r>
      <w:r w:rsidRPr="00673A41">
        <w:rPr>
          <w:lang w:val="ru-RU"/>
        </w:rPr>
        <w:br/>
        <w:t>– сатурація на рівні 94-98%.</w:t>
      </w:r>
    </w:p>
    <w:p w:rsidR="00673A41" w:rsidRPr="00673A41" w:rsidRDefault="00673A41" w:rsidP="00673A41">
      <w:pPr>
        <w:widowControl w:val="0"/>
        <w:tabs>
          <w:tab w:val="left" w:pos="0"/>
        </w:tabs>
        <w:snapToGrid w:val="0"/>
        <w:jc w:val="both"/>
        <w:rPr>
          <w:lang w:val="ru-RU"/>
        </w:rPr>
      </w:pPr>
      <w:r w:rsidRPr="00673A41">
        <w:rPr>
          <w:b/>
          <w:bCs/>
          <w:lang w:val="ru-RU"/>
        </w:rPr>
        <w:lastRenderedPageBreak/>
        <w:t>D. Медикаментозна </w:t>
      </w:r>
      <w:hyperlink r:id="rId50" w:history="1">
        <w:r w:rsidRPr="004A39BB">
          <w:rPr>
            <w:rStyle w:val="a3"/>
            <w:b/>
            <w:bCs/>
            <w:color w:val="auto"/>
            <w:lang w:val="ru-RU"/>
          </w:rPr>
          <w:t>терапія</w:t>
        </w:r>
      </w:hyperlink>
      <w:r w:rsidRPr="004A39BB">
        <w:rPr>
          <w:b/>
          <w:bCs/>
          <w:lang w:val="ru-RU"/>
        </w:rPr>
        <w:t> </w:t>
      </w:r>
      <w:r w:rsidRPr="00673A41">
        <w:rPr>
          <w:b/>
          <w:bCs/>
          <w:lang w:val="ru-RU"/>
        </w:rPr>
        <w:t>при СЛР у дітей</w:t>
      </w:r>
    </w:p>
    <w:p w:rsidR="00673A41" w:rsidRPr="00673A41" w:rsidRDefault="00673A41" w:rsidP="00673A41">
      <w:pPr>
        <w:widowControl w:val="0"/>
        <w:tabs>
          <w:tab w:val="left" w:pos="0"/>
        </w:tabs>
        <w:snapToGrid w:val="0"/>
        <w:jc w:val="both"/>
        <w:rPr>
          <w:lang w:val="ru-RU"/>
        </w:rPr>
      </w:pPr>
      <w:r w:rsidRPr="00673A41">
        <w:rPr>
          <w:lang w:val="ru-RU"/>
        </w:rPr>
        <w:t>Якщо серцебиття не відновлюється, продовжуючи ШВЛ і ЗМС, необхідно забезпечити доступ до венозного русла для введення медикаментозних засобі</w:t>
      </w:r>
      <w:proofErr w:type="gramStart"/>
      <w:r w:rsidRPr="00673A41">
        <w:rPr>
          <w:lang w:val="ru-RU"/>
        </w:rPr>
        <w:t>в</w:t>
      </w:r>
      <w:proofErr w:type="gramEnd"/>
      <w:r w:rsidRPr="00673A41">
        <w:rPr>
          <w:lang w:val="ru-RU"/>
        </w:rPr>
        <w:t>.</w:t>
      </w:r>
    </w:p>
    <w:p w:rsidR="00673A41" w:rsidRPr="00673A41" w:rsidRDefault="00673A41" w:rsidP="00673A41">
      <w:pPr>
        <w:widowControl w:val="0"/>
        <w:tabs>
          <w:tab w:val="left" w:pos="0"/>
        </w:tabs>
        <w:snapToGrid w:val="0"/>
        <w:jc w:val="both"/>
        <w:rPr>
          <w:lang w:val="ru-RU"/>
        </w:rPr>
      </w:pPr>
      <w:r w:rsidRPr="00673A41">
        <w:rPr>
          <w:b/>
          <w:bCs/>
          <w:lang w:val="ru-RU"/>
        </w:rPr>
        <w:t>Основні шляхи введення лі</w:t>
      </w:r>
      <w:proofErr w:type="gramStart"/>
      <w:r w:rsidRPr="00673A41">
        <w:rPr>
          <w:b/>
          <w:bCs/>
          <w:lang w:val="ru-RU"/>
        </w:rPr>
        <w:t>к</w:t>
      </w:r>
      <w:proofErr w:type="gramEnd"/>
      <w:r w:rsidRPr="00673A41">
        <w:rPr>
          <w:b/>
          <w:bCs/>
          <w:lang w:val="ru-RU"/>
        </w:rPr>
        <w:t>ів при здійсненні СЛР</w:t>
      </w:r>
    </w:p>
    <w:p w:rsidR="00673A41" w:rsidRPr="00673A41" w:rsidRDefault="00673A41" w:rsidP="00673A41">
      <w:pPr>
        <w:widowControl w:val="0"/>
        <w:tabs>
          <w:tab w:val="left" w:pos="0"/>
        </w:tabs>
        <w:snapToGrid w:val="0"/>
        <w:jc w:val="both"/>
        <w:rPr>
          <w:lang w:val="ru-RU"/>
        </w:rPr>
      </w:pPr>
      <w:r w:rsidRPr="00673A41">
        <w:rPr>
          <w:lang w:val="ru-RU"/>
        </w:rPr>
        <w:t>А. Внутрішньовенний (в/в). Можливе введення як у периферичну вену, так і в центральну (</w:t>
      </w:r>
      <w:proofErr w:type="gramStart"/>
      <w:r w:rsidRPr="00673A41">
        <w:rPr>
          <w:lang w:val="ru-RU"/>
        </w:rPr>
        <w:t>пр</w:t>
      </w:r>
      <w:proofErr w:type="gramEnd"/>
      <w:r w:rsidRPr="00673A41">
        <w:rPr>
          <w:lang w:val="ru-RU"/>
        </w:rPr>
        <w:t>іоритетний метод). Якщо препарати вводяться в периферичну вену, то об’єм ізотонічного розчину, в якому розводять медикаменти, збільшується, і </w:t>
      </w:r>
      <w:proofErr w:type="gramStart"/>
      <w:r w:rsidRPr="00673A41">
        <w:rPr>
          <w:lang w:val="ru-RU"/>
        </w:rPr>
        <w:t>п</w:t>
      </w:r>
      <w:proofErr w:type="gramEnd"/>
      <w:r w:rsidRPr="00673A41">
        <w:rPr>
          <w:lang w:val="ru-RU"/>
        </w:rPr>
        <w:t>ісля ін’єкції слід припідняти руку пацієнта для кращого надходження засобу в центральний кровообіг. Серед центральних вен при проведенні СЛР перевагу віддають катетеризації внутрішньої і зовнішньої яремних, стегнових вен, що дозволяє не переривати реанімаційних заході</w:t>
      </w:r>
      <w:proofErr w:type="gramStart"/>
      <w:r w:rsidRPr="00673A41">
        <w:rPr>
          <w:lang w:val="ru-RU"/>
        </w:rPr>
        <w:t>в</w:t>
      </w:r>
      <w:proofErr w:type="gramEnd"/>
      <w:r w:rsidRPr="00673A41">
        <w:rPr>
          <w:lang w:val="ru-RU"/>
        </w:rPr>
        <w:t>.</w:t>
      </w:r>
    </w:p>
    <w:p w:rsidR="00673A41" w:rsidRPr="00673A41" w:rsidRDefault="00673A41" w:rsidP="00673A41">
      <w:pPr>
        <w:widowControl w:val="0"/>
        <w:tabs>
          <w:tab w:val="left" w:pos="0"/>
        </w:tabs>
        <w:snapToGrid w:val="0"/>
        <w:jc w:val="both"/>
        <w:rPr>
          <w:lang w:val="ru-RU"/>
        </w:rPr>
      </w:pPr>
      <w:proofErr w:type="gramStart"/>
      <w:r w:rsidRPr="00673A41">
        <w:rPr>
          <w:lang w:val="ru-RU"/>
        </w:rPr>
        <w:t>Р</w:t>
      </w:r>
      <w:proofErr w:type="gramEnd"/>
      <w:r w:rsidRPr="00673A41">
        <w:rPr>
          <w:lang w:val="ru-RU"/>
        </w:rPr>
        <w:t>ідше застосовується при СЛР катетеризація підключичної вени через необхідність переривати реанімаційні дії.</w:t>
      </w:r>
    </w:p>
    <w:p w:rsidR="00673A41" w:rsidRPr="00673A41" w:rsidRDefault="00673A41" w:rsidP="00673A41">
      <w:pPr>
        <w:widowControl w:val="0"/>
        <w:tabs>
          <w:tab w:val="left" w:pos="0"/>
        </w:tabs>
        <w:snapToGrid w:val="0"/>
        <w:jc w:val="both"/>
        <w:rPr>
          <w:lang w:val="ru-RU"/>
        </w:rPr>
      </w:pPr>
      <w:r w:rsidRPr="00673A41">
        <w:rPr>
          <w:lang w:val="ru-RU"/>
        </w:rPr>
        <w:t>Б. Внутрішньокістковий (в/к) шлях введення медикаментозних засобів рекомендується як тимчасовий метод надання допомоги дітям, коли інші судинні доступи невідкладно забезпечити не </w:t>
      </w:r>
      <w:proofErr w:type="gramStart"/>
      <w:r w:rsidRPr="00673A41">
        <w:rPr>
          <w:lang w:val="ru-RU"/>
        </w:rPr>
        <w:t>вдається</w:t>
      </w:r>
      <w:proofErr w:type="gramEnd"/>
      <w:r w:rsidRPr="00673A41">
        <w:rPr>
          <w:lang w:val="ru-RU"/>
        </w:rPr>
        <w:t xml:space="preserve">. Усі медикаменти, які використовуються при СЛР, а також усі розчини, у тому числі цільна кров, можуть </w:t>
      </w:r>
      <w:proofErr w:type="gramStart"/>
      <w:r w:rsidRPr="00673A41">
        <w:rPr>
          <w:lang w:val="ru-RU"/>
        </w:rPr>
        <w:t>бути</w:t>
      </w:r>
      <w:proofErr w:type="gramEnd"/>
      <w:r w:rsidRPr="00673A41">
        <w:rPr>
          <w:lang w:val="ru-RU"/>
        </w:rPr>
        <w:t xml:space="preserve"> введені внутрішньокістково. За методикою стандартну голку 16-18 G або спинномозкову голку № 18-20 з мандреном чи голку для пункції кісткового мозку вводять в перед</w:t>
      </w:r>
      <w:r w:rsidRPr="00673A41">
        <w:rPr>
          <w:lang w:val="ru-RU"/>
        </w:rPr>
        <w:softHyphen/>
        <w:t xml:space="preserve">ньо-медіальну поверхню великогомілкової кістки в проксимальну частину (на 1-2 см нижче її бугристості) чи дистальну частину, або </w:t>
      </w:r>
      <w:proofErr w:type="gramStart"/>
      <w:r w:rsidRPr="00673A41">
        <w:rPr>
          <w:lang w:val="ru-RU"/>
        </w:rPr>
        <w:t>в</w:t>
      </w:r>
      <w:proofErr w:type="gramEnd"/>
      <w:r w:rsidRPr="00673A41">
        <w:rPr>
          <w:lang w:val="ru-RU"/>
        </w:rPr>
        <w:t> дистальний відділ стегнової кістки.</w:t>
      </w:r>
    </w:p>
    <w:p w:rsidR="00673A41" w:rsidRDefault="00673A41" w:rsidP="00673A41">
      <w:pPr>
        <w:widowControl w:val="0"/>
        <w:tabs>
          <w:tab w:val="left" w:pos="0"/>
        </w:tabs>
        <w:snapToGrid w:val="0"/>
        <w:jc w:val="both"/>
        <w:rPr>
          <w:lang w:val="ru-RU"/>
        </w:rPr>
      </w:pPr>
      <w:r w:rsidRPr="00673A41">
        <w:rPr>
          <w:lang w:val="ru-RU"/>
        </w:rPr>
        <w:t xml:space="preserve">Голку вводять </w:t>
      </w:r>
      <w:proofErr w:type="gramStart"/>
      <w:r w:rsidRPr="00673A41">
        <w:rPr>
          <w:lang w:val="ru-RU"/>
        </w:rPr>
        <w:t>п</w:t>
      </w:r>
      <w:proofErr w:type="gramEnd"/>
      <w:r w:rsidRPr="00673A41">
        <w:rPr>
          <w:lang w:val="ru-RU"/>
        </w:rPr>
        <w:t>ід тиском круговими рухами до відчуття провалу під кутом 90° до поверхні кістки, щоб не пошкодити епіфіз. Видаляють мандрен і </w:t>
      </w:r>
      <w:proofErr w:type="gramStart"/>
      <w:r w:rsidRPr="00673A41">
        <w:rPr>
          <w:lang w:val="ru-RU"/>
        </w:rPr>
        <w:t>п</w:t>
      </w:r>
      <w:proofErr w:type="gramEnd"/>
      <w:r w:rsidRPr="00673A41">
        <w:rPr>
          <w:lang w:val="ru-RU"/>
        </w:rPr>
        <w:t xml:space="preserve">ідтверджують правильність перебування голки аспіраційною пробою (пунктат кісткового мозку). Вводять препарат </w:t>
      </w:r>
      <w:proofErr w:type="gramStart"/>
      <w:r w:rsidRPr="00673A41">
        <w:rPr>
          <w:lang w:val="ru-RU"/>
        </w:rPr>
        <w:t>п</w:t>
      </w:r>
      <w:proofErr w:type="gramEnd"/>
      <w:r w:rsidRPr="00673A41">
        <w:rPr>
          <w:lang w:val="ru-RU"/>
        </w:rPr>
        <w:t xml:space="preserve">ід візуальним контролем, виключаючи його екстравазальне розповсюдження. Внутрішньокісткове введення протипоказане хворим з переломами кісток, гнійничковими захворюваннями шкіри, </w:t>
      </w:r>
      <w:proofErr w:type="gramStart"/>
      <w:r w:rsidRPr="00673A41">
        <w:rPr>
          <w:lang w:val="ru-RU"/>
        </w:rPr>
        <w:t>у</w:t>
      </w:r>
      <w:proofErr w:type="gramEnd"/>
      <w:r w:rsidRPr="00673A41">
        <w:rPr>
          <w:lang w:val="ru-RU"/>
        </w:rPr>
        <w:t> разі невдалих попередніх спроб пункції кісткового каналу.</w:t>
      </w:r>
    </w:p>
    <w:p w:rsidR="004A39BB" w:rsidRPr="00673A41" w:rsidRDefault="004A39BB" w:rsidP="00673A41">
      <w:pPr>
        <w:widowControl w:val="0"/>
        <w:tabs>
          <w:tab w:val="left" w:pos="0"/>
        </w:tabs>
        <w:snapToGrid w:val="0"/>
        <w:jc w:val="both"/>
        <w:rPr>
          <w:lang w:val="ru-RU"/>
        </w:rPr>
      </w:pPr>
    </w:p>
    <w:p w:rsidR="004A39BB" w:rsidRDefault="00673A41" w:rsidP="004A39BB">
      <w:pPr>
        <w:widowControl w:val="0"/>
        <w:tabs>
          <w:tab w:val="left" w:pos="0"/>
        </w:tabs>
        <w:snapToGrid w:val="0"/>
        <w:jc w:val="center"/>
        <w:rPr>
          <w:lang w:val="ru-RU"/>
        </w:rPr>
      </w:pPr>
      <w:r w:rsidRPr="00673A41">
        <w:rPr>
          <w:noProof/>
          <w:lang w:val="ru-RU" w:eastAsia="ru-RU"/>
        </w:rPr>
        <w:drawing>
          <wp:inline distT="0" distB="0" distL="0" distR="0">
            <wp:extent cx="3562350" cy="3609975"/>
            <wp:effectExtent l="0" t="0" r="0" b="9525"/>
            <wp:docPr id="14" name="Рисунок 14" descr="ris16">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is16">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62350" cy="3609975"/>
                    </a:xfrm>
                    <a:prstGeom prst="rect">
                      <a:avLst/>
                    </a:prstGeom>
                    <a:noFill/>
                    <a:ln>
                      <a:noFill/>
                    </a:ln>
                  </pic:spPr>
                </pic:pic>
              </a:graphicData>
            </a:graphic>
          </wp:inline>
        </w:drawing>
      </w:r>
    </w:p>
    <w:p w:rsidR="004A39BB" w:rsidRDefault="004A39BB" w:rsidP="004A39BB">
      <w:pPr>
        <w:widowControl w:val="0"/>
        <w:tabs>
          <w:tab w:val="left" w:pos="0"/>
        </w:tabs>
        <w:snapToGrid w:val="0"/>
        <w:jc w:val="center"/>
        <w:rPr>
          <w:lang w:val="ru-RU"/>
        </w:rPr>
      </w:pPr>
    </w:p>
    <w:p w:rsidR="00673A41" w:rsidRPr="00673A41" w:rsidRDefault="00673A41" w:rsidP="004A39BB">
      <w:pPr>
        <w:widowControl w:val="0"/>
        <w:tabs>
          <w:tab w:val="left" w:pos="0"/>
        </w:tabs>
        <w:snapToGrid w:val="0"/>
        <w:jc w:val="both"/>
        <w:rPr>
          <w:lang w:val="ru-RU"/>
        </w:rPr>
      </w:pPr>
      <w:proofErr w:type="gramStart"/>
      <w:r w:rsidRPr="00673A41">
        <w:rPr>
          <w:lang w:val="ru-RU"/>
        </w:rPr>
        <w:t>Окр</w:t>
      </w:r>
      <w:proofErr w:type="gramEnd"/>
      <w:r w:rsidRPr="00673A41">
        <w:rPr>
          <w:lang w:val="ru-RU"/>
        </w:rPr>
        <w:t>ім ручного введення, на сучасному етапі можливим є в/к забезпечення доступу за допомогою одноразового ударного пістолета та акумуляторного багаторазового електричного</w:t>
      </w:r>
      <w:r w:rsidR="004A39BB">
        <w:rPr>
          <w:lang w:val="ru-RU"/>
        </w:rPr>
        <w:t xml:space="preserve"> дриля</w:t>
      </w:r>
      <w:r w:rsidRPr="00673A41">
        <w:rPr>
          <w:lang w:val="ru-RU"/>
        </w:rPr>
        <w:t>.</w:t>
      </w:r>
    </w:p>
    <w:p w:rsidR="00673A41" w:rsidRPr="00673A41" w:rsidRDefault="00673A41" w:rsidP="00673A41">
      <w:pPr>
        <w:widowControl w:val="0"/>
        <w:tabs>
          <w:tab w:val="left" w:pos="0"/>
        </w:tabs>
        <w:snapToGrid w:val="0"/>
        <w:jc w:val="both"/>
        <w:rPr>
          <w:lang w:val="ru-RU"/>
        </w:rPr>
      </w:pPr>
      <w:r w:rsidRPr="00673A41">
        <w:rPr>
          <w:lang w:val="ru-RU"/>
        </w:rPr>
        <w:t xml:space="preserve">В. Ендотрахеальний (е/т) шлях майже втратив свою </w:t>
      </w:r>
      <w:proofErr w:type="gramStart"/>
      <w:r w:rsidRPr="00673A41">
        <w:rPr>
          <w:lang w:val="ru-RU"/>
        </w:rPr>
        <w:t>пр</w:t>
      </w:r>
      <w:proofErr w:type="gramEnd"/>
      <w:r w:rsidRPr="00673A41">
        <w:rPr>
          <w:lang w:val="ru-RU"/>
        </w:rPr>
        <w:t xml:space="preserve">іоритетність при проведенні СЛР. Він можливий для введення адреналіну, атропіну, </w:t>
      </w:r>
      <w:proofErr w:type="gramStart"/>
      <w:r w:rsidRPr="00673A41">
        <w:rPr>
          <w:lang w:val="ru-RU"/>
        </w:rPr>
        <w:t>л</w:t>
      </w:r>
      <w:proofErr w:type="gramEnd"/>
      <w:r w:rsidRPr="00673A41">
        <w:rPr>
          <w:lang w:val="ru-RU"/>
        </w:rPr>
        <w:t>ідокаїну, налоксону. Як правило, доза, яка вводиться е/т, більша від дози, що вводиться в/в (так, доза адреналіну в дітей віком до 8 років збільшується в 10 разів, а у дітей старше 8 рокі</w:t>
      </w:r>
      <w:proofErr w:type="gramStart"/>
      <w:r w:rsidRPr="00673A41">
        <w:rPr>
          <w:lang w:val="ru-RU"/>
        </w:rPr>
        <w:t>в</w:t>
      </w:r>
      <w:proofErr w:type="gramEnd"/>
      <w:r w:rsidRPr="00673A41">
        <w:rPr>
          <w:lang w:val="ru-RU"/>
        </w:rPr>
        <w:t xml:space="preserve"> та дорослих – ​у 2-2,5 раза).</w:t>
      </w:r>
    </w:p>
    <w:p w:rsidR="00673A41" w:rsidRPr="00673A41" w:rsidRDefault="00673A41" w:rsidP="00673A41">
      <w:pPr>
        <w:widowControl w:val="0"/>
        <w:tabs>
          <w:tab w:val="left" w:pos="0"/>
        </w:tabs>
        <w:snapToGrid w:val="0"/>
        <w:jc w:val="both"/>
        <w:rPr>
          <w:lang w:val="ru-RU"/>
        </w:rPr>
      </w:pPr>
      <w:r w:rsidRPr="00673A41">
        <w:rPr>
          <w:lang w:val="ru-RU"/>
        </w:rPr>
        <w:lastRenderedPageBreak/>
        <w:t xml:space="preserve">Необхідна доза препарату вводиться в фізіологічному розчині (повний об’єм </w:t>
      </w:r>
      <w:proofErr w:type="gramStart"/>
      <w:r w:rsidRPr="00673A41">
        <w:rPr>
          <w:lang w:val="ru-RU"/>
        </w:rPr>
        <w:t>р</w:t>
      </w:r>
      <w:proofErr w:type="gramEnd"/>
      <w:r w:rsidRPr="00673A41">
        <w:rPr>
          <w:lang w:val="ru-RU"/>
        </w:rPr>
        <w:t xml:space="preserve">ідини, введеної в трахею, не повинен перевищувати 10 мл у дорослих або 5 мл у дітей до року) і інсталюється зі шприца краще через катетер за дистальний кінець ендотрахеальної трубки або безпосередньо в ендотрахеальну трубку. </w:t>
      </w:r>
      <w:proofErr w:type="gramStart"/>
      <w:r w:rsidRPr="00673A41">
        <w:rPr>
          <w:lang w:val="ru-RU"/>
        </w:rPr>
        <w:t>П</w:t>
      </w:r>
      <w:proofErr w:type="gramEnd"/>
      <w:r w:rsidRPr="00673A41">
        <w:rPr>
          <w:lang w:val="ru-RU"/>
        </w:rPr>
        <w:t>ісля введення препарату необхідно провести 5 штучних вдихів для його кращого розповсюдження по легенях.</w:t>
      </w:r>
    </w:p>
    <w:p w:rsidR="00673A41" w:rsidRPr="00673A41" w:rsidRDefault="00673A41" w:rsidP="00673A41">
      <w:pPr>
        <w:widowControl w:val="0"/>
        <w:tabs>
          <w:tab w:val="left" w:pos="0"/>
        </w:tabs>
        <w:snapToGrid w:val="0"/>
        <w:jc w:val="both"/>
        <w:rPr>
          <w:lang w:val="ru-RU"/>
        </w:rPr>
      </w:pPr>
      <w:r w:rsidRPr="00673A41">
        <w:rPr>
          <w:lang w:val="ru-RU"/>
        </w:rPr>
        <w:t>Г. Внутрішньосерцевий (в/с) шлях введення лі</w:t>
      </w:r>
      <w:proofErr w:type="gramStart"/>
      <w:r w:rsidRPr="00673A41">
        <w:rPr>
          <w:lang w:val="ru-RU"/>
        </w:rPr>
        <w:t>к</w:t>
      </w:r>
      <w:proofErr w:type="gramEnd"/>
      <w:r w:rsidRPr="00673A41">
        <w:rPr>
          <w:lang w:val="ru-RU"/>
        </w:rPr>
        <w:t>ів не рекомендується у дітей через високий ризик розвитку ускладнень (розриви коронарних судин, тампонада серця, пневмоторакс тощо).</w:t>
      </w:r>
    </w:p>
    <w:p w:rsidR="00673A41" w:rsidRPr="00673A41" w:rsidRDefault="00673A41" w:rsidP="00673A41">
      <w:pPr>
        <w:widowControl w:val="0"/>
        <w:tabs>
          <w:tab w:val="left" w:pos="0"/>
        </w:tabs>
        <w:snapToGrid w:val="0"/>
        <w:jc w:val="both"/>
        <w:rPr>
          <w:lang w:val="ru-RU"/>
        </w:rPr>
      </w:pPr>
      <w:r w:rsidRPr="00673A41">
        <w:rPr>
          <w:b/>
          <w:bCs/>
          <w:lang w:val="ru-RU"/>
        </w:rPr>
        <w:t>Основні медикаментозні засоби, що використовуються при СЛР:</w:t>
      </w:r>
    </w:p>
    <w:p w:rsidR="00673A41" w:rsidRPr="00673A41" w:rsidRDefault="00673A41" w:rsidP="00673A41">
      <w:pPr>
        <w:widowControl w:val="0"/>
        <w:tabs>
          <w:tab w:val="left" w:pos="0"/>
        </w:tabs>
        <w:snapToGrid w:val="0"/>
        <w:jc w:val="both"/>
        <w:rPr>
          <w:lang w:val="ru-RU"/>
        </w:rPr>
      </w:pPr>
      <w:r w:rsidRPr="00673A41">
        <w:rPr>
          <w:lang w:val="ru-RU"/>
        </w:rPr>
        <w:t>– </w:t>
      </w:r>
      <w:r w:rsidRPr="00673A41">
        <w:rPr>
          <w:b/>
          <w:bCs/>
          <w:lang w:val="ru-RU"/>
        </w:rPr>
        <w:t>адреноміметики</w:t>
      </w:r>
      <w:r w:rsidRPr="00673A41">
        <w:rPr>
          <w:lang w:val="ru-RU"/>
        </w:rPr>
        <w:t> використовуються найчастіше, особливо адреналін. Показаннями до його використання</w:t>
      </w:r>
      <w:proofErr w:type="gramStart"/>
      <w:r w:rsidRPr="00673A41">
        <w:rPr>
          <w:lang w:val="ru-RU"/>
        </w:rPr>
        <w:t xml:space="preserve"> є:</w:t>
      </w:r>
      <w:proofErr w:type="gramEnd"/>
      <w:r w:rsidRPr="00673A41">
        <w:rPr>
          <w:lang w:val="ru-RU"/>
        </w:rPr>
        <w:t xml:space="preserve"> асистолія, прогресуюча брадикардія, неефективне серце, окремі випадки фібриляції шлуночків (переведення </w:t>
      </w:r>
      <w:r w:rsidRPr="00673A41">
        <w:rPr>
          <w:lang w:val="ru-RU"/>
        </w:rPr>
        <w:softHyphen/>
        <w:t xml:space="preserve">мілкохвильової фібриляції шлуночків у великохвильову перед дефібриляцією) або пульсвідсутня шлуночкова </w:t>
      </w:r>
      <w:r w:rsidRPr="00673A41">
        <w:rPr>
          <w:lang w:val="ru-RU"/>
        </w:rPr>
        <w:softHyphen/>
        <w:t>тахікардія. У дітей перша доза адреналіну – 0,01 мг/кг (0,1% розчин адреналіну гідрохлориду 0,01 мл/кг) при в/в та в/к введенні і 0,1 мг/кг при е/т введенні. У дорослих перша доза становить 1 мг при в/в і </w:t>
      </w:r>
      <w:proofErr w:type="gramStart"/>
      <w:r w:rsidRPr="00673A41">
        <w:rPr>
          <w:lang w:val="ru-RU"/>
        </w:rPr>
        <w:t>в</w:t>
      </w:r>
      <w:proofErr w:type="gramEnd"/>
      <w:r w:rsidRPr="00673A41">
        <w:rPr>
          <w:lang w:val="ru-RU"/>
        </w:rPr>
        <w:t>/к введенні та 2-3 мг при е/т введенні. Для в/в, в/к введення препарат розводять 1:10 000 (наприклад, 1 мл офіцінального розчину розчиняють у 9 мл і</w:t>
      </w:r>
      <w:proofErr w:type="gramStart"/>
      <w:r w:rsidRPr="00673A41">
        <w:rPr>
          <w:lang w:val="ru-RU"/>
        </w:rPr>
        <w:t>зотонічного розчину), а для е/т – ​у 3-5 мл розчину.</w:t>
      </w:r>
      <w:proofErr w:type="gramEnd"/>
      <w:r w:rsidRPr="00673A41">
        <w:rPr>
          <w:lang w:val="ru-RU"/>
        </w:rPr>
        <w:t xml:space="preserve"> За необхідності повторні введення адреналіну проводять з інтервалом у 3-5 хв у дозі 0,01 мг/кг (10 мкг/кг);</w:t>
      </w:r>
    </w:p>
    <w:p w:rsidR="00673A41" w:rsidRPr="00673A41" w:rsidRDefault="00673A41" w:rsidP="00673A41">
      <w:pPr>
        <w:widowControl w:val="0"/>
        <w:tabs>
          <w:tab w:val="left" w:pos="0"/>
        </w:tabs>
        <w:snapToGrid w:val="0"/>
        <w:jc w:val="both"/>
        <w:rPr>
          <w:lang w:val="ru-RU"/>
        </w:rPr>
      </w:pPr>
      <w:r w:rsidRPr="00673A41">
        <w:rPr>
          <w:lang w:val="ru-RU"/>
        </w:rPr>
        <w:t>– </w:t>
      </w:r>
      <w:r w:rsidRPr="00673A41">
        <w:rPr>
          <w:b/>
          <w:bCs/>
          <w:lang w:val="ru-RU"/>
        </w:rPr>
        <w:t>допамін (дофамін, допмін)</w:t>
      </w:r>
      <w:r w:rsidRPr="00673A41">
        <w:rPr>
          <w:lang w:val="ru-RU"/>
        </w:rPr>
        <w:t xml:space="preserve"> застосовують </w:t>
      </w:r>
      <w:proofErr w:type="gramStart"/>
      <w:r w:rsidRPr="00673A41">
        <w:rPr>
          <w:lang w:val="ru-RU"/>
        </w:rPr>
        <w:t>п</w:t>
      </w:r>
      <w:proofErr w:type="gramEnd"/>
      <w:r w:rsidRPr="00673A41">
        <w:rPr>
          <w:lang w:val="ru-RU"/>
        </w:rPr>
        <w:t>ісля відновлення серцевої діяльності на тлі нестабільної гемодинаміки в дозі 5-20 мкг/кг/хв, для покращення діурезу – ​1-2 мкг/кг/хв;</w:t>
      </w:r>
    </w:p>
    <w:p w:rsidR="00673A41" w:rsidRPr="00673A41" w:rsidRDefault="00673A41" w:rsidP="00673A41">
      <w:pPr>
        <w:widowControl w:val="0"/>
        <w:tabs>
          <w:tab w:val="left" w:pos="0"/>
        </w:tabs>
        <w:snapToGrid w:val="0"/>
        <w:jc w:val="both"/>
        <w:rPr>
          <w:lang w:val="ru-RU"/>
        </w:rPr>
      </w:pPr>
      <w:r w:rsidRPr="00673A41">
        <w:rPr>
          <w:lang w:val="ru-RU"/>
        </w:rPr>
        <w:t>– </w:t>
      </w:r>
      <w:r w:rsidRPr="00673A41">
        <w:rPr>
          <w:b/>
          <w:bCs/>
          <w:lang w:val="ru-RU"/>
        </w:rPr>
        <w:t>М-холіноблокатор атропін</w:t>
      </w:r>
      <w:r w:rsidRPr="00673A41">
        <w:rPr>
          <w:lang w:val="ru-RU"/>
        </w:rPr>
        <w:t> показаний при прогресуючій брадиаритмії, електромеханічній дисоціації, ектопічному ритмі шлуночків, повільних ідіовентрикулярних ритмах. У дітей рекомендована доза атропіну 0,01-0,02 мг/кг (0,1% розчин атропіну сульфату 0,01-0,02 мл/кг) при в/в або в/к введенні (</w:t>
      </w:r>
      <w:proofErr w:type="gramStart"/>
      <w:r w:rsidRPr="00673A41">
        <w:rPr>
          <w:lang w:val="ru-RU"/>
        </w:rPr>
        <w:t>максимальна</w:t>
      </w:r>
      <w:proofErr w:type="gramEnd"/>
      <w:r w:rsidRPr="00673A41">
        <w:rPr>
          <w:lang w:val="ru-RU"/>
        </w:rPr>
        <w:t xml:space="preserve"> одноразова доза 0,5 мг, у дорослих – ​1 мг при в/в введенні), але не менше 0,1 мг в дитячому віці і 0,5 мг у дорослих через небезпеку парадоксального парасимпатоміметичного ефекту. За необхідності препарат вводять кожні 5 хв у попередній дозі до сумарної дози 1 мг у дітей і 2 мг у дорослих, тому що така доза атропіну спричиняє повну блокаду блукаючого нерва. Е/т доза – ​0,02 мг/кг;</w:t>
      </w:r>
    </w:p>
    <w:p w:rsidR="00673A41" w:rsidRPr="00673A41" w:rsidRDefault="00673A41" w:rsidP="00673A41">
      <w:pPr>
        <w:widowControl w:val="0"/>
        <w:tabs>
          <w:tab w:val="left" w:pos="0"/>
        </w:tabs>
        <w:snapToGrid w:val="0"/>
        <w:jc w:val="both"/>
        <w:rPr>
          <w:lang w:val="ru-RU"/>
        </w:rPr>
      </w:pPr>
      <w:r w:rsidRPr="00673A41">
        <w:rPr>
          <w:lang w:val="ru-RU"/>
        </w:rPr>
        <w:t>– </w:t>
      </w:r>
      <w:r w:rsidRPr="00673A41">
        <w:rPr>
          <w:b/>
          <w:bCs/>
          <w:lang w:val="ru-RU"/>
        </w:rPr>
        <w:t>натрію гідрокарбонат</w:t>
      </w:r>
      <w:r w:rsidRPr="00673A41">
        <w:rPr>
          <w:lang w:val="ru-RU"/>
        </w:rPr>
        <w:t xml:space="preserve"> показаний при </w:t>
      </w:r>
      <w:proofErr w:type="gramStart"/>
      <w:r w:rsidRPr="00673A41">
        <w:rPr>
          <w:lang w:val="ru-RU"/>
        </w:rPr>
        <w:t>тяжкому</w:t>
      </w:r>
      <w:proofErr w:type="gramEnd"/>
      <w:r w:rsidRPr="00673A41">
        <w:rPr>
          <w:lang w:val="ru-RU"/>
        </w:rPr>
        <w:t xml:space="preserve"> метаболічному ацидозі (гіпостази, симптом «білої плями» більше 5 сек, рН &lt;7,25, ВЕ &lt;-12 ммоль/л), СЛР тривалістю понад 10 хв, гіперкаліємії, передозуванні трициклічними антидепресантами або барбітуратами. Бажано вводити цей препарат </w:t>
      </w:r>
      <w:proofErr w:type="gramStart"/>
      <w:r w:rsidRPr="00673A41">
        <w:rPr>
          <w:lang w:val="ru-RU"/>
        </w:rPr>
        <w:t>п</w:t>
      </w:r>
      <w:proofErr w:type="gramEnd"/>
      <w:r w:rsidRPr="00673A41">
        <w:rPr>
          <w:lang w:val="ru-RU"/>
        </w:rPr>
        <w:t>ід контролем кислотно-лужного стану. Вихідна доза препарату за відсутності даних про кислотно-лужний стан – ​1 ммоль/кг (4,2% розчин натрію гідрокарбонату 2 мл/кг або 8,4% розчин – ​1 мл/кг). Повторні введення натрію гідрокарбонату здійснюються кожні 10 хв тривалої зупинки серця в половинній дозі;</w:t>
      </w:r>
    </w:p>
    <w:p w:rsidR="00673A41" w:rsidRPr="00673A41" w:rsidRDefault="00673A41" w:rsidP="00673A41">
      <w:pPr>
        <w:widowControl w:val="0"/>
        <w:tabs>
          <w:tab w:val="left" w:pos="0"/>
        </w:tabs>
        <w:snapToGrid w:val="0"/>
        <w:jc w:val="both"/>
        <w:rPr>
          <w:lang w:val="ru-RU"/>
        </w:rPr>
      </w:pPr>
      <w:proofErr w:type="gramStart"/>
      <w:r w:rsidRPr="00673A41">
        <w:rPr>
          <w:lang w:val="ru-RU"/>
        </w:rPr>
        <w:t>–</w:t>
      </w:r>
      <w:r w:rsidRPr="00673A41">
        <w:rPr>
          <w:b/>
          <w:bCs/>
          <w:lang w:val="ru-RU"/>
        </w:rPr>
        <w:t> лідокаїн</w:t>
      </w:r>
      <w:r w:rsidRPr="00673A41">
        <w:rPr>
          <w:lang w:val="ru-RU"/>
        </w:rPr>
        <w:t> застосовують при фібриляції шлуночків або пульсвідсутній шлуночковій тахікардії в дозі для в/в введення 1 мг/кг.</w:t>
      </w:r>
      <w:proofErr w:type="gramEnd"/>
    </w:p>
    <w:p w:rsidR="00673A41" w:rsidRPr="00673A41" w:rsidRDefault="00673A41" w:rsidP="00673A41">
      <w:pPr>
        <w:widowControl w:val="0"/>
        <w:tabs>
          <w:tab w:val="left" w:pos="0"/>
        </w:tabs>
        <w:snapToGrid w:val="0"/>
        <w:jc w:val="both"/>
        <w:rPr>
          <w:lang w:val="ru-RU"/>
        </w:rPr>
      </w:pPr>
      <w:r w:rsidRPr="00673A41">
        <w:rPr>
          <w:lang w:val="ru-RU"/>
        </w:rPr>
        <w:t xml:space="preserve">За необхідності можна використовувати тривалу інфузію препарату </w:t>
      </w:r>
      <w:proofErr w:type="gramStart"/>
      <w:r w:rsidRPr="00673A41">
        <w:rPr>
          <w:lang w:val="ru-RU"/>
        </w:rPr>
        <w:t>в</w:t>
      </w:r>
      <w:proofErr w:type="gramEnd"/>
      <w:r w:rsidRPr="00673A41">
        <w:rPr>
          <w:lang w:val="ru-RU"/>
        </w:rPr>
        <w:t> </w:t>
      </w:r>
      <w:proofErr w:type="gramStart"/>
      <w:r w:rsidRPr="00673A41">
        <w:rPr>
          <w:lang w:val="ru-RU"/>
        </w:rPr>
        <w:t>доз</w:t>
      </w:r>
      <w:proofErr w:type="gramEnd"/>
      <w:r w:rsidRPr="00673A41">
        <w:rPr>
          <w:lang w:val="ru-RU"/>
        </w:rPr>
        <w:t>і 20-50 мкг/кг/хв;</w:t>
      </w:r>
    </w:p>
    <w:p w:rsidR="00673A41" w:rsidRPr="00673A41" w:rsidRDefault="00673A41" w:rsidP="00673A41">
      <w:pPr>
        <w:widowControl w:val="0"/>
        <w:tabs>
          <w:tab w:val="left" w:pos="0"/>
        </w:tabs>
        <w:snapToGrid w:val="0"/>
        <w:jc w:val="both"/>
        <w:rPr>
          <w:lang w:val="ru-RU"/>
        </w:rPr>
      </w:pPr>
      <w:proofErr w:type="gramStart"/>
      <w:r w:rsidRPr="00673A41">
        <w:rPr>
          <w:lang w:val="ru-RU"/>
        </w:rPr>
        <w:t>–</w:t>
      </w:r>
      <w:r w:rsidRPr="00673A41">
        <w:rPr>
          <w:b/>
          <w:bCs/>
          <w:lang w:val="ru-RU"/>
        </w:rPr>
        <w:t> аміодарон</w:t>
      </w:r>
      <w:r w:rsidRPr="00673A41">
        <w:rPr>
          <w:lang w:val="ru-RU"/>
        </w:rPr>
        <w:t> показаний при шлуночковій тахікардії, рефрактерній фібриляції в дозі 5 мг/кг для в/в введення з титруванням, за потреби – ​у дозі 5-15 мкг/кг/хв;</w:t>
      </w:r>
      <w:proofErr w:type="gramEnd"/>
    </w:p>
    <w:p w:rsidR="00673A41" w:rsidRPr="00673A41" w:rsidRDefault="00673A41" w:rsidP="00673A41">
      <w:pPr>
        <w:widowControl w:val="0"/>
        <w:tabs>
          <w:tab w:val="left" w:pos="0"/>
        </w:tabs>
        <w:snapToGrid w:val="0"/>
        <w:jc w:val="both"/>
        <w:rPr>
          <w:lang w:val="ru-RU"/>
        </w:rPr>
      </w:pPr>
      <w:r w:rsidRPr="00673A41">
        <w:rPr>
          <w:lang w:val="ru-RU"/>
        </w:rPr>
        <w:t>– </w:t>
      </w:r>
      <w:r w:rsidRPr="00673A41">
        <w:rPr>
          <w:b/>
          <w:bCs/>
          <w:lang w:val="ru-RU"/>
        </w:rPr>
        <w:t>препарати кальцію</w:t>
      </w:r>
      <w:r w:rsidRPr="00673A41">
        <w:rPr>
          <w:lang w:val="ru-RU"/>
        </w:rPr>
        <w:t> рекомендовані тільки при задокументованих випадках гіпокальціємії, гіпермагніємії, гіперкаліємії або передозуванні блокаторів кальцієвих каналів. Вводять 10% розчин кальцію хлориду в/в з розрахунку 0,2 мл/кг (приблизно 5,5 мг/кг іонізованого кальцію);</w:t>
      </w:r>
    </w:p>
    <w:p w:rsidR="00673A41" w:rsidRPr="00673A41" w:rsidRDefault="00673A41" w:rsidP="00673A41">
      <w:pPr>
        <w:widowControl w:val="0"/>
        <w:tabs>
          <w:tab w:val="left" w:pos="0"/>
        </w:tabs>
        <w:snapToGrid w:val="0"/>
        <w:jc w:val="both"/>
        <w:rPr>
          <w:lang w:val="ru-RU"/>
        </w:rPr>
      </w:pPr>
      <w:r w:rsidRPr="00673A41">
        <w:rPr>
          <w:lang w:val="ru-RU"/>
        </w:rPr>
        <w:t>– </w:t>
      </w:r>
      <w:r w:rsidRPr="00673A41">
        <w:rPr>
          <w:b/>
          <w:bCs/>
          <w:lang w:val="ru-RU"/>
        </w:rPr>
        <w:t>глюкоза</w:t>
      </w:r>
      <w:r w:rsidRPr="00673A41">
        <w:rPr>
          <w:lang w:val="ru-RU"/>
        </w:rPr>
        <w:t xml:space="preserve"> показана при задокументованих ситуаціях гіпоглікемії </w:t>
      </w:r>
      <w:proofErr w:type="gramStart"/>
      <w:r w:rsidRPr="00673A41">
        <w:rPr>
          <w:lang w:val="ru-RU"/>
        </w:rPr>
        <w:t>в</w:t>
      </w:r>
      <w:proofErr w:type="gramEnd"/>
      <w:r w:rsidRPr="00673A41">
        <w:rPr>
          <w:lang w:val="ru-RU"/>
        </w:rPr>
        <w:t>/</w:t>
      </w:r>
      <w:proofErr w:type="gramStart"/>
      <w:r w:rsidRPr="00673A41">
        <w:rPr>
          <w:lang w:val="ru-RU"/>
        </w:rPr>
        <w:t>в</w:t>
      </w:r>
      <w:proofErr w:type="gramEnd"/>
      <w:r w:rsidRPr="00673A41">
        <w:rPr>
          <w:lang w:val="ru-RU"/>
        </w:rPr>
        <w:t xml:space="preserve"> у дозі 0,5-1 г/кг у концентрації не більше 25% протягом понад 20 хв.</w:t>
      </w:r>
    </w:p>
    <w:p w:rsidR="00673A41" w:rsidRPr="00673A41" w:rsidRDefault="00673A41" w:rsidP="00673A41">
      <w:pPr>
        <w:widowControl w:val="0"/>
        <w:tabs>
          <w:tab w:val="left" w:pos="0"/>
        </w:tabs>
        <w:snapToGrid w:val="0"/>
        <w:jc w:val="both"/>
        <w:rPr>
          <w:lang w:val="ru-RU"/>
        </w:rPr>
      </w:pPr>
      <w:r w:rsidRPr="00673A41">
        <w:rPr>
          <w:b/>
          <w:bCs/>
          <w:lang w:val="ru-RU"/>
        </w:rPr>
        <w:t>Е. Електрокардіографічний контроль (за можливістю)</w:t>
      </w:r>
    </w:p>
    <w:p w:rsidR="004A39BB" w:rsidRDefault="00673A41" w:rsidP="004A39BB">
      <w:pPr>
        <w:widowControl w:val="0"/>
        <w:tabs>
          <w:tab w:val="left" w:pos="0"/>
        </w:tabs>
        <w:snapToGrid w:val="0"/>
        <w:jc w:val="center"/>
        <w:rPr>
          <w:lang w:val="ru-RU"/>
        </w:rPr>
      </w:pPr>
      <w:r w:rsidRPr="00673A41">
        <w:rPr>
          <w:noProof/>
          <w:lang w:val="ru-RU" w:eastAsia="ru-RU"/>
        </w:rPr>
        <w:drawing>
          <wp:inline distT="0" distB="0" distL="0" distR="0">
            <wp:extent cx="2857500" cy="1381125"/>
            <wp:effectExtent l="0" t="0" r="0" b="9525"/>
            <wp:docPr id="13" name="Рисунок 13" descr="ris17">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s17">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57500" cy="1381125"/>
                    </a:xfrm>
                    <a:prstGeom prst="rect">
                      <a:avLst/>
                    </a:prstGeom>
                    <a:noFill/>
                    <a:ln>
                      <a:noFill/>
                    </a:ln>
                  </pic:spPr>
                </pic:pic>
              </a:graphicData>
            </a:graphic>
          </wp:inline>
        </w:drawing>
      </w:r>
    </w:p>
    <w:p w:rsidR="00673A41" w:rsidRPr="00673A41" w:rsidRDefault="00673A41" w:rsidP="00673A41">
      <w:pPr>
        <w:widowControl w:val="0"/>
        <w:tabs>
          <w:tab w:val="left" w:pos="0"/>
        </w:tabs>
        <w:snapToGrid w:val="0"/>
        <w:jc w:val="both"/>
        <w:rPr>
          <w:lang w:val="ru-RU"/>
        </w:rPr>
      </w:pPr>
      <w:r w:rsidRPr="00673A41">
        <w:rPr>
          <w:lang w:val="ru-RU"/>
        </w:rPr>
        <w:lastRenderedPageBreak/>
        <w:t>Основні види (варіанти) порушення ритму серця при клінічній смерті:</w:t>
      </w:r>
      <w:r w:rsidRPr="00673A41">
        <w:rPr>
          <w:lang w:val="ru-RU"/>
        </w:rPr>
        <w:br/>
        <w:t>1. Асистолія, коли відсутня і електрична активність серця, і механічни</w:t>
      </w:r>
      <w:r w:rsidR="004A39BB">
        <w:rPr>
          <w:lang w:val="ru-RU"/>
        </w:rPr>
        <w:t xml:space="preserve">й викид (на ЕКГ – ​пряма </w:t>
      </w:r>
      <w:proofErr w:type="gramStart"/>
      <w:r w:rsidR="004A39BB">
        <w:rPr>
          <w:lang w:val="ru-RU"/>
        </w:rPr>
        <w:t>л</w:t>
      </w:r>
      <w:proofErr w:type="gramEnd"/>
      <w:r w:rsidR="004A39BB">
        <w:rPr>
          <w:lang w:val="ru-RU"/>
        </w:rPr>
        <w:t>інія)</w:t>
      </w:r>
    </w:p>
    <w:p w:rsidR="00673A41" w:rsidRPr="00673A41" w:rsidRDefault="00673A41" w:rsidP="00673A41">
      <w:pPr>
        <w:widowControl w:val="0"/>
        <w:tabs>
          <w:tab w:val="left" w:pos="0"/>
        </w:tabs>
        <w:snapToGrid w:val="0"/>
        <w:jc w:val="both"/>
        <w:rPr>
          <w:lang w:val="ru-RU"/>
        </w:rPr>
      </w:pPr>
      <w:r w:rsidRPr="00673A41">
        <w:rPr>
          <w:lang w:val="ru-RU"/>
        </w:rPr>
        <w:t xml:space="preserve">Оскільки за асистолію може бути прийнята згасаюча низькоамплітудна фібриляція, </w:t>
      </w:r>
      <w:proofErr w:type="gramStart"/>
      <w:r w:rsidRPr="00673A41">
        <w:rPr>
          <w:lang w:val="ru-RU"/>
        </w:rPr>
        <w:t>п</w:t>
      </w:r>
      <w:proofErr w:type="gramEnd"/>
      <w:r w:rsidRPr="00673A41">
        <w:rPr>
          <w:lang w:val="ru-RU"/>
        </w:rPr>
        <w:t>ідтвердження бажане при реєстрації не менше ніж у двох відведеннях.</w:t>
      </w:r>
    </w:p>
    <w:p w:rsidR="00673A41" w:rsidRDefault="00673A41" w:rsidP="00673A41">
      <w:pPr>
        <w:widowControl w:val="0"/>
        <w:tabs>
          <w:tab w:val="left" w:pos="0"/>
        </w:tabs>
        <w:snapToGrid w:val="0"/>
        <w:jc w:val="both"/>
        <w:rPr>
          <w:lang w:val="ru-RU"/>
        </w:rPr>
      </w:pPr>
      <w:r w:rsidRPr="00673A41">
        <w:rPr>
          <w:lang w:val="ru-RU"/>
        </w:rPr>
        <w:t>2. Фібриляція шлуночків і пульсвідсутня шлуночкова тахікардія, коли наявна аномальна електрична активність, що може супроводжуватися хаотичними скороченнями окремих кардіоміоцитів і </w:t>
      </w:r>
      <w:proofErr w:type="gramStart"/>
      <w:r w:rsidRPr="00673A41">
        <w:rPr>
          <w:lang w:val="ru-RU"/>
        </w:rPr>
        <w:t>в</w:t>
      </w:r>
      <w:proofErr w:type="gramEnd"/>
      <w:r w:rsidRPr="00673A41">
        <w:rPr>
          <w:lang w:val="ru-RU"/>
        </w:rPr>
        <w:t>ідсутністю серцевого викиду (нетипові для дітей види зупинки кровообігу).</w:t>
      </w:r>
    </w:p>
    <w:p w:rsidR="004A39BB" w:rsidRPr="00673A41" w:rsidRDefault="004A39BB" w:rsidP="00673A41">
      <w:pPr>
        <w:widowControl w:val="0"/>
        <w:tabs>
          <w:tab w:val="left" w:pos="0"/>
        </w:tabs>
        <w:snapToGrid w:val="0"/>
        <w:jc w:val="both"/>
        <w:rPr>
          <w:lang w:val="ru-RU"/>
        </w:rPr>
      </w:pPr>
    </w:p>
    <w:p w:rsidR="004A39BB" w:rsidRDefault="00673A41" w:rsidP="004A39BB">
      <w:pPr>
        <w:widowControl w:val="0"/>
        <w:tabs>
          <w:tab w:val="left" w:pos="0"/>
        </w:tabs>
        <w:snapToGrid w:val="0"/>
        <w:jc w:val="center"/>
        <w:rPr>
          <w:lang w:val="ru-RU"/>
        </w:rPr>
      </w:pPr>
      <w:r w:rsidRPr="00673A41">
        <w:rPr>
          <w:noProof/>
          <w:lang w:val="ru-RU" w:eastAsia="ru-RU"/>
        </w:rPr>
        <w:drawing>
          <wp:inline distT="0" distB="0" distL="0" distR="0">
            <wp:extent cx="2857500" cy="1381125"/>
            <wp:effectExtent l="0" t="0" r="0" b="9525"/>
            <wp:docPr id="12" name="Рисунок 12" descr="ris18">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is18">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57500" cy="1381125"/>
                    </a:xfrm>
                    <a:prstGeom prst="rect">
                      <a:avLst/>
                    </a:prstGeom>
                    <a:noFill/>
                    <a:ln>
                      <a:noFill/>
                    </a:ln>
                  </pic:spPr>
                </pic:pic>
              </a:graphicData>
            </a:graphic>
          </wp:inline>
        </w:drawing>
      </w:r>
    </w:p>
    <w:p w:rsidR="00673A41" w:rsidRPr="00673A41" w:rsidRDefault="00673A41" w:rsidP="004A39BB">
      <w:pPr>
        <w:widowControl w:val="0"/>
        <w:tabs>
          <w:tab w:val="left" w:pos="0"/>
        </w:tabs>
        <w:snapToGrid w:val="0"/>
        <w:jc w:val="both"/>
        <w:rPr>
          <w:lang w:val="ru-RU"/>
        </w:rPr>
      </w:pPr>
      <w:r w:rsidRPr="00673A41">
        <w:rPr>
          <w:lang w:val="ru-RU"/>
        </w:rPr>
        <w:t xml:space="preserve">На ЕКГ при фібриляції шлуночків реєструються нерегулярні, з високою частотою (350-450 за хв) хвилі </w:t>
      </w:r>
      <w:proofErr w:type="gramStart"/>
      <w:r w:rsidRPr="00673A41">
        <w:rPr>
          <w:lang w:val="ru-RU"/>
        </w:rPr>
        <w:t>р</w:t>
      </w:r>
      <w:proofErr w:type="gramEnd"/>
      <w:r w:rsidRPr="00673A41">
        <w:rPr>
          <w:lang w:val="ru-RU"/>
        </w:rPr>
        <w:t xml:space="preserve">ізної амплітуди, ширини і спрямованості, діастола </w:t>
      </w:r>
      <w:r w:rsidR="004A39BB">
        <w:rPr>
          <w:lang w:val="ru-RU"/>
        </w:rPr>
        <w:t>цілком відсутня.</w:t>
      </w:r>
    </w:p>
    <w:p w:rsidR="00673A41" w:rsidRPr="00673A41" w:rsidRDefault="00673A41" w:rsidP="004A39BB">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Через 15-30 с від початку фібриляції шлуночків хворий втрачає </w:t>
      </w:r>
      <w:proofErr w:type="gramStart"/>
      <w:r w:rsidRPr="00673A41">
        <w:rPr>
          <w:lang w:val="ru-RU"/>
        </w:rPr>
        <w:t>св</w:t>
      </w:r>
      <w:proofErr w:type="gramEnd"/>
      <w:r w:rsidRPr="00673A41">
        <w:rPr>
          <w:lang w:val="ru-RU"/>
        </w:rPr>
        <w:t>ідомість, через 40-50 с розвиваються типові судоми – ​однократне тонічне скорочення скелетних м’язів.</w:t>
      </w:r>
    </w:p>
    <w:p w:rsidR="00673A41" w:rsidRPr="00673A41" w:rsidRDefault="00673A41" w:rsidP="00673A41">
      <w:pPr>
        <w:widowControl w:val="0"/>
        <w:tabs>
          <w:tab w:val="left" w:pos="0"/>
        </w:tabs>
        <w:snapToGrid w:val="0"/>
        <w:jc w:val="both"/>
        <w:rPr>
          <w:lang w:val="ru-RU"/>
        </w:rPr>
      </w:pPr>
      <w:r w:rsidRPr="00673A41">
        <w:rPr>
          <w:lang w:val="ru-RU"/>
        </w:rPr>
        <w:t>Розширюються зіниці, досягаючи максимальних розмі</w:t>
      </w:r>
      <w:proofErr w:type="gramStart"/>
      <w:r w:rsidRPr="00673A41">
        <w:rPr>
          <w:lang w:val="ru-RU"/>
        </w:rPr>
        <w:t>р</w:t>
      </w:r>
      <w:proofErr w:type="gramEnd"/>
      <w:r w:rsidRPr="00673A41">
        <w:rPr>
          <w:lang w:val="ru-RU"/>
        </w:rPr>
        <w:t xml:space="preserve">ів через 1,5 хв. </w:t>
      </w:r>
      <w:proofErr w:type="gramStart"/>
      <w:r w:rsidRPr="00673A41">
        <w:rPr>
          <w:lang w:val="ru-RU"/>
        </w:rPr>
        <w:t>Шумне й</w:t>
      </w:r>
      <w:proofErr w:type="gramEnd"/>
      <w:r w:rsidRPr="00673A41">
        <w:rPr>
          <w:lang w:val="ru-RU"/>
        </w:rPr>
        <w:t xml:space="preserve"> часте дихання припиняється на 2-й хв клінічної смерті.</w:t>
      </w:r>
    </w:p>
    <w:p w:rsidR="00673A41" w:rsidRDefault="00673A41" w:rsidP="004A39BB">
      <w:pPr>
        <w:widowControl w:val="0"/>
        <w:tabs>
          <w:tab w:val="left" w:pos="0"/>
        </w:tabs>
        <w:snapToGrid w:val="0"/>
        <w:jc w:val="center"/>
        <w:rPr>
          <w:lang w:val="ru-RU"/>
        </w:rPr>
      </w:pPr>
      <w:r w:rsidRPr="00673A41">
        <w:rPr>
          <w:noProof/>
          <w:lang w:val="ru-RU" w:eastAsia="ru-RU"/>
        </w:rPr>
        <w:drawing>
          <wp:inline distT="0" distB="0" distL="0" distR="0">
            <wp:extent cx="5715000" cy="3257550"/>
            <wp:effectExtent l="0" t="0" r="0" b="0"/>
            <wp:docPr id="11" name="Рисунок 11" descr="tabl3">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l3">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00" cy="3257550"/>
                    </a:xfrm>
                    <a:prstGeom prst="rect">
                      <a:avLst/>
                    </a:prstGeom>
                    <a:noFill/>
                    <a:ln>
                      <a:noFill/>
                    </a:ln>
                  </pic:spPr>
                </pic:pic>
              </a:graphicData>
            </a:graphic>
          </wp:inline>
        </w:drawing>
      </w:r>
    </w:p>
    <w:p w:rsidR="004A39BB" w:rsidRPr="00673A41" w:rsidRDefault="004A39BB" w:rsidP="004A39BB">
      <w:pPr>
        <w:widowControl w:val="0"/>
        <w:tabs>
          <w:tab w:val="left" w:pos="0"/>
        </w:tabs>
        <w:snapToGrid w:val="0"/>
        <w:jc w:val="center"/>
        <w:rPr>
          <w:lang w:val="ru-RU"/>
        </w:rPr>
      </w:pPr>
    </w:p>
    <w:p w:rsidR="00673A41" w:rsidRPr="00673A41" w:rsidRDefault="00673A41" w:rsidP="00673A41">
      <w:pPr>
        <w:widowControl w:val="0"/>
        <w:tabs>
          <w:tab w:val="left" w:pos="0"/>
        </w:tabs>
        <w:snapToGrid w:val="0"/>
        <w:jc w:val="both"/>
        <w:rPr>
          <w:lang w:val="ru-RU"/>
        </w:rPr>
      </w:pPr>
      <w:r w:rsidRPr="00673A41">
        <w:rPr>
          <w:lang w:val="ru-RU"/>
        </w:rPr>
        <w:t>3. Електромеханічна дисоціація (неефективне серце), коли зберігається електрична активність серця і навіть, можливо, механічний викид, але в цих випадках кровообіг є недостатнім для повноцінного забезпечення киснем клітин головного мозку, що веде до розвитку термінального стану. На ЕКГ виявляють типові й нетипові шлуноч</w:t>
      </w:r>
      <w:r w:rsidR="004A39BB">
        <w:rPr>
          <w:lang w:val="ru-RU"/>
        </w:rPr>
        <w:t>кові комплекси з </w:t>
      </w:r>
      <w:proofErr w:type="gramStart"/>
      <w:r w:rsidR="004A39BB">
        <w:rPr>
          <w:lang w:val="ru-RU"/>
        </w:rPr>
        <w:t>р</w:t>
      </w:r>
      <w:proofErr w:type="gramEnd"/>
      <w:r w:rsidR="004A39BB">
        <w:rPr>
          <w:lang w:val="ru-RU"/>
        </w:rPr>
        <w:t>ізним ритмом.</w:t>
      </w:r>
    </w:p>
    <w:p w:rsidR="00673A41" w:rsidRDefault="00673A41" w:rsidP="004A39BB">
      <w:pPr>
        <w:widowControl w:val="0"/>
        <w:tabs>
          <w:tab w:val="left" w:pos="0"/>
        </w:tabs>
        <w:snapToGrid w:val="0"/>
        <w:jc w:val="center"/>
        <w:rPr>
          <w:lang w:val="ru-RU"/>
        </w:rPr>
      </w:pPr>
      <w:r w:rsidRPr="00673A41">
        <w:rPr>
          <w:noProof/>
          <w:lang w:val="ru-RU" w:eastAsia="ru-RU"/>
        </w:rPr>
        <w:lastRenderedPageBreak/>
        <w:drawing>
          <wp:inline distT="0" distB="0" distL="0" distR="0">
            <wp:extent cx="5715000" cy="2724150"/>
            <wp:effectExtent l="0" t="0" r="0" b="0"/>
            <wp:docPr id="10" name="Рисунок 10" descr="ris19">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is19">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15000" cy="2724150"/>
                    </a:xfrm>
                    <a:prstGeom prst="rect">
                      <a:avLst/>
                    </a:prstGeom>
                    <a:noFill/>
                    <a:ln>
                      <a:noFill/>
                    </a:ln>
                  </pic:spPr>
                </pic:pic>
              </a:graphicData>
            </a:graphic>
          </wp:inline>
        </w:drawing>
      </w:r>
    </w:p>
    <w:p w:rsidR="004A39BB" w:rsidRPr="00673A41" w:rsidRDefault="004A39BB" w:rsidP="004A39BB">
      <w:pPr>
        <w:widowControl w:val="0"/>
        <w:tabs>
          <w:tab w:val="left" w:pos="0"/>
        </w:tabs>
        <w:snapToGrid w:val="0"/>
        <w:jc w:val="center"/>
        <w:rPr>
          <w:lang w:val="ru-RU"/>
        </w:rPr>
      </w:pPr>
    </w:p>
    <w:p w:rsidR="00673A41" w:rsidRPr="00673A41" w:rsidRDefault="00673A41" w:rsidP="004A39BB">
      <w:pPr>
        <w:widowControl w:val="0"/>
        <w:tabs>
          <w:tab w:val="left" w:pos="0"/>
        </w:tabs>
        <w:snapToGrid w:val="0"/>
        <w:rPr>
          <w:lang w:val="ru-RU"/>
        </w:rPr>
      </w:pPr>
      <w:r w:rsidRPr="00673A41">
        <w:rPr>
          <w:b/>
          <w:bCs/>
          <w:lang w:val="ru-RU"/>
        </w:rPr>
        <w:t>F. Дефібриляція серця (ДС)</w:t>
      </w:r>
      <w:r w:rsidRPr="00673A41">
        <w:rPr>
          <w:lang w:val="ru-RU"/>
        </w:rPr>
        <w:br/>
        <w:t>Показання до ДС:</w:t>
      </w:r>
    </w:p>
    <w:p w:rsidR="00673A41" w:rsidRPr="00673A41" w:rsidRDefault="00673A41" w:rsidP="004A39BB">
      <w:pPr>
        <w:widowControl w:val="0"/>
        <w:tabs>
          <w:tab w:val="left" w:pos="0"/>
        </w:tabs>
        <w:snapToGrid w:val="0"/>
        <w:rPr>
          <w:lang w:val="ru-RU"/>
        </w:rPr>
      </w:pPr>
      <w:r w:rsidRPr="00673A41">
        <w:rPr>
          <w:lang w:val="ru-RU"/>
        </w:rPr>
        <w:t>– фібриляція шлуночків;</w:t>
      </w:r>
      <w:r w:rsidRPr="00673A41">
        <w:rPr>
          <w:lang w:val="ru-RU"/>
        </w:rPr>
        <w:br/>
        <w:t>– пульсвідсутня шлуночкова тахікардія.</w:t>
      </w:r>
    </w:p>
    <w:p w:rsidR="004A39BB" w:rsidRDefault="00673A41" w:rsidP="004A39BB">
      <w:pPr>
        <w:widowControl w:val="0"/>
        <w:tabs>
          <w:tab w:val="left" w:pos="0"/>
        </w:tabs>
        <w:snapToGrid w:val="0"/>
        <w:rPr>
          <w:b/>
          <w:bCs/>
          <w:lang w:val="ru-RU"/>
        </w:rPr>
      </w:pPr>
      <w:r w:rsidRPr="00673A41">
        <w:rPr>
          <w:lang w:val="ru-RU"/>
        </w:rPr>
        <w:t>Фібриляція шлуночків типова при утопленні в </w:t>
      </w:r>
      <w:proofErr w:type="gramStart"/>
      <w:r w:rsidRPr="00673A41">
        <w:rPr>
          <w:lang w:val="ru-RU"/>
        </w:rPr>
        <w:t>пр</w:t>
      </w:r>
      <w:proofErr w:type="gramEnd"/>
      <w:r w:rsidRPr="00673A41">
        <w:rPr>
          <w:lang w:val="ru-RU"/>
        </w:rPr>
        <w:t>існій воді, електротравмі, странгуляційній асфіксії, передозуванні серцевих глікозидів.</w:t>
      </w:r>
      <w:r w:rsidRPr="00673A41">
        <w:rPr>
          <w:lang w:val="ru-RU"/>
        </w:rPr>
        <w:br/>
      </w:r>
    </w:p>
    <w:p w:rsidR="00673A41" w:rsidRPr="00673A41" w:rsidRDefault="00673A41" w:rsidP="004A39BB">
      <w:pPr>
        <w:widowControl w:val="0"/>
        <w:tabs>
          <w:tab w:val="left" w:pos="0"/>
        </w:tabs>
        <w:snapToGrid w:val="0"/>
        <w:jc w:val="both"/>
        <w:rPr>
          <w:lang w:val="ru-RU"/>
        </w:rPr>
      </w:pPr>
      <w:r w:rsidRPr="00673A41">
        <w:rPr>
          <w:b/>
          <w:bCs/>
          <w:lang w:val="ru-RU"/>
        </w:rPr>
        <w:t>Електрична дефібриляція серця (ЕДС) </w:t>
      </w:r>
      <w:r w:rsidRPr="00673A41">
        <w:rPr>
          <w:lang w:val="ru-RU"/>
        </w:rPr>
        <w:t xml:space="preserve">– ​застосування електроімпульсних розрядів високої напруги – ​є найефективнішим методом і важливим компонентом СЛР. При ЕДС через тіло хворого по розміщених на грудній клітці електродах </w:t>
      </w:r>
      <w:proofErr w:type="gramStart"/>
      <w:r w:rsidRPr="00673A41">
        <w:rPr>
          <w:lang w:val="ru-RU"/>
        </w:rPr>
        <w:t>пропускається</w:t>
      </w:r>
      <w:proofErr w:type="gramEnd"/>
      <w:r w:rsidRPr="00673A41">
        <w:rPr>
          <w:lang w:val="ru-RU"/>
        </w:rPr>
        <w:t xml:space="preserve"> електричний розряд з метою одномоментної деполяризації максимальної кількості кардіоміоцитів, що дозволяє ліквідувати наявні порушення серцевого ритму та дає можливість водію серцевого ритму відновити нормальний перебіг збудження.</w:t>
      </w:r>
    </w:p>
    <w:p w:rsidR="00673A41" w:rsidRPr="00673A41" w:rsidRDefault="00673A41" w:rsidP="00673A41">
      <w:pPr>
        <w:widowControl w:val="0"/>
        <w:tabs>
          <w:tab w:val="left" w:pos="0"/>
        </w:tabs>
        <w:snapToGrid w:val="0"/>
        <w:jc w:val="both"/>
        <w:rPr>
          <w:lang w:val="ru-RU"/>
        </w:rPr>
      </w:pPr>
      <w:r w:rsidRPr="00673A41">
        <w:rPr>
          <w:lang w:val="ru-RU"/>
        </w:rPr>
        <w:t>Якщо в пацієнта фібриляція шлуночків і швидко виснажуються енергетичні ресурси, то дефібриляцію необхідно провести якнайшвидше. Якщо час, що минув з моменту зупинки серця, невідомий, то як першочерговий захід рекомендується СЛР протягом мінімум двох хвилин.</w:t>
      </w:r>
    </w:p>
    <w:p w:rsidR="00673A41" w:rsidRPr="00673A41" w:rsidRDefault="00673A41" w:rsidP="00673A41">
      <w:pPr>
        <w:widowControl w:val="0"/>
        <w:tabs>
          <w:tab w:val="left" w:pos="0"/>
        </w:tabs>
        <w:snapToGrid w:val="0"/>
        <w:jc w:val="both"/>
        <w:rPr>
          <w:lang w:val="ru-RU"/>
        </w:rPr>
      </w:pPr>
      <w:r w:rsidRPr="00673A41">
        <w:rPr>
          <w:b/>
          <w:bCs/>
          <w:lang w:val="ru-RU"/>
        </w:rPr>
        <w:t>Основні правила проведення ЕДС</w:t>
      </w:r>
    </w:p>
    <w:p w:rsidR="00673A41" w:rsidRPr="00673A41" w:rsidRDefault="00673A41" w:rsidP="004A39BB">
      <w:pPr>
        <w:widowControl w:val="0"/>
        <w:tabs>
          <w:tab w:val="left" w:pos="0"/>
        </w:tabs>
        <w:snapToGrid w:val="0"/>
        <w:rPr>
          <w:lang w:val="ru-RU"/>
        </w:rPr>
      </w:pPr>
      <w:r w:rsidRPr="00673A41">
        <w:rPr>
          <w:lang w:val="ru-RU"/>
        </w:rPr>
        <w:t xml:space="preserve">1. Усі розряди краще проводити </w:t>
      </w:r>
      <w:proofErr w:type="gramStart"/>
      <w:r w:rsidRPr="00673A41">
        <w:rPr>
          <w:lang w:val="ru-RU"/>
        </w:rPr>
        <w:t>п</w:t>
      </w:r>
      <w:proofErr w:type="gramEnd"/>
      <w:r w:rsidRPr="00673A41">
        <w:rPr>
          <w:lang w:val="ru-RU"/>
        </w:rPr>
        <w:t>ід час видиху, щоб розміри грудної клітки були мінімальними – ​це знижує трансторакальний опір на 15-20%.</w:t>
      </w:r>
      <w:r w:rsidRPr="00673A41">
        <w:rPr>
          <w:lang w:val="ru-RU"/>
        </w:rPr>
        <w:br/>
        <w:t>2. Інтервал між розрядами має бути мінімальним. Кожний попередній розряд знижує трансторакальний опі</w:t>
      </w:r>
      <w:proofErr w:type="gramStart"/>
      <w:r w:rsidRPr="00673A41">
        <w:rPr>
          <w:lang w:val="ru-RU"/>
        </w:rPr>
        <w:t>р</w:t>
      </w:r>
      <w:proofErr w:type="gramEnd"/>
      <w:r w:rsidRPr="00673A41">
        <w:rPr>
          <w:lang w:val="ru-RU"/>
        </w:rPr>
        <w:t xml:space="preserve"> на 8% і наступний розряд дає міокарду більшу енергію току.</w:t>
      </w:r>
      <w:r w:rsidRPr="00673A41">
        <w:rPr>
          <w:lang w:val="ru-RU"/>
        </w:rPr>
        <w:br/>
        <w:t xml:space="preserve">3. </w:t>
      </w:r>
      <w:proofErr w:type="gramStart"/>
      <w:r w:rsidRPr="00673A41">
        <w:rPr>
          <w:lang w:val="ru-RU"/>
        </w:rPr>
        <w:t>П</w:t>
      </w:r>
      <w:proofErr w:type="gramEnd"/>
      <w:r w:rsidRPr="00673A41">
        <w:rPr>
          <w:lang w:val="ru-RU"/>
        </w:rPr>
        <w:t xml:space="preserve">ід час кожного розряду всі реаніматори, крім людини, яка безпосередньо здійснює ЕДС, відходять від хворого на короткий проміжок часу (долі секунди). </w:t>
      </w:r>
      <w:r w:rsidRPr="00673A41">
        <w:rPr>
          <w:lang w:val="ru-RU"/>
        </w:rPr>
        <w:softHyphen/>
        <w:t>Перед розрядом і </w:t>
      </w:r>
      <w:proofErr w:type="gramStart"/>
      <w:r w:rsidRPr="00673A41">
        <w:rPr>
          <w:lang w:val="ru-RU"/>
        </w:rPr>
        <w:t>п</w:t>
      </w:r>
      <w:proofErr w:type="gramEnd"/>
      <w:r w:rsidRPr="00673A41">
        <w:rPr>
          <w:lang w:val="ru-RU"/>
        </w:rPr>
        <w:t>ісля нього вживаються необхідні заходи щодо підтримки вентиляції, кровообігу.</w:t>
      </w:r>
      <w:r w:rsidRPr="00673A41">
        <w:rPr>
          <w:lang w:val="ru-RU"/>
        </w:rPr>
        <w:br/>
        <w:t xml:space="preserve">4. Перед дефібриляцією електроди змащують </w:t>
      </w:r>
      <w:proofErr w:type="gramStart"/>
      <w:r w:rsidRPr="00673A41">
        <w:rPr>
          <w:lang w:val="ru-RU"/>
        </w:rPr>
        <w:t>спец</w:t>
      </w:r>
      <w:proofErr w:type="gramEnd"/>
      <w:r w:rsidRPr="00673A41">
        <w:rPr>
          <w:lang w:val="ru-RU"/>
        </w:rPr>
        <w:t xml:space="preserve">іальною електропровідною пастою або обгортають марлею, змоченою ізотонічним розчином натрію хлориду. Розміри електродів у дорослих – ​13 см у діаметрі, у дітей </w:t>
      </w:r>
      <w:proofErr w:type="gramStart"/>
      <w:r w:rsidRPr="00673A41">
        <w:rPr>
          <w:lang w:val="ru-RU"/>
        </w:rPr>
        <w:t>старшого</w:t>
      </w:r>
      <w:proofErr w:type="gramEnd"/>
      <w:r w:rsidRPr="00673A41">
        <w:rPr>
          <w:lang w:val="ru-RU"/>
        </w:rPr>
        <w:t xml:space="preserve"> віку – ​8 см, у молодшого – ​4,5 см.</w:t>
      </w:r>
    </w:p>
    <w:p w:rsidR="00673A41" w:rsidRPr="00673A41" w:rsidRDefault="00673A41" w:rsidP="004A39BB">
      <w:pPr>
        <w:widowControl w:val="0"/>
        <w:tabs>
          <w:tab w:val="left" w:pos="0"/>
        </w:tabs>
        <w:snapToGrid w:val="0"/>
        <w:jc w:val="center"/>
        <w:rPr>
          <w:lang w:val="ru-RU"/>
        </w:rPr>
      </w:pPr>
      <w:r w:rsidRPr="00673A41">
        <w:rPr>
          <w:noProof/>
          <w:lang w:val="ru-RU" w:eastAsia="ru-RU"/>
        </w:rPr>
        <w:drawing>
          <wp:inline distT="0" distB="0" distL="0" distR="0">
            <wp:extent cx="5172075" cy="1776006"/>
            <wp:effectExtent l="0" t="0" r="0" b="0"/>
            <wp:docPr id="9" name="Рисунок 9" descr="https://health-ua.com/multimedia/userfiles/images/2016/Pediatriya_2_2016/Pediatriya_2_2016_Rys_20_.jpg">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health-ua.com/multimedia/userfiles/images/2016/Pediatriya_2_2016/Pediatriya_2_2016_Rys_20_.jpg">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72075" cy="1776006"/>
                    </a:xfrm>
                    <a:prstGeom prst="rect">
                      <a:avLst/>
                    </a:prstGeom>
                    <a:noFill/>
                    <a:ln>
                      <a:noFill/>
                    </a:ln>
                  </pic:spPr>
                </pic:pic>
              </a:graphicData>
            </a:graphic>
          </wp:inline>
        </w:drawing>
      </w:r>
    </w:p>
    <w:p w:rsidR="00673A41" w:rsidRDefault="00673A41" w:rsidP="00673A41">
      <w:pPr>
        <w:widowControl w:val="0"/>
        <w:tabs>
          <w:tab w:val="left" w:pos="0"/>
        </w:tabs>
        <w:snapToGrid w:val="0"/>
        <w:jc w:val="both"/>
        <w:rPr>
          <w:lang w:val="ru-RU"/>
        </w:rPr>
      </w:pPr>
      <w:r w:rsidRPr="00673A41">
        <w:rPr>
          <w:lang w:val="ru-RU"/>
        </w:rPr>
        <w:lastRenderedPageBreak/>
        <w:t>5. Залежно від конструкції електродів є два варіанти їх розміщення на грудній клітці (рис. 20): фронтальне розміщення електродів – ​один справа від груднини в області другого міжребер’я (+), другий за середньою аксилярною лінією на </w:t>
      </w:r>
      <w:proofErr w:type="gramStart"/>
      <w:r w:rsidRPr="00673A41">
        <w:rPr>
          <w:lang w:val="ru-RU"/>
        </w:rPr>
        <w:t>р</w:t>
      </w:r>
      <w:proofErr w:type="gramEnd"/>
      <w:r w:rsidRPr="00673A41">
        <w:rPr>
          <w:lang w:val="ru-RU"/>
        </w:rPr>
        <w:t>івні верхівки серця (–), або сагітальне – ​один підкладають під ліву лопатку (+), а другий – ​на грудну клітку в області верхівки серця (–).</w:t>
      </w:r>
      <w:r w:rsidRPr="00673A41">
        <w:rPr>
          <w:lang w:val="ru-RU"/>
        </w:rPr>
        <w:br/>
        <w:t>6. Рекомендовані величини електроімпульсних розрядів (ERC2000): у дорослих початкові величини приблизно 3 Дж/кг, тобто в пацієнта вагою 70 кг – ​приблизно 200 Дж, за повторної дефібриляції – ​зростання до 5 Дж/кг (максимально 360 Дж)</w:t>
      </w:r>
      <w:r w:rsidR="004A39BB">
        <w:rPr>
          <w:lang w:val="ru-RU"/>
        </w:rPr>
        <w:t>, у дітей – ​приблизно 4 Дж/кг.</w:t>
      </w:r>
    </w:p>
    <w:p w:rsidR="004A39BB" w:rsidRPr="00673A41" w:rsidRDefault="004A39BB" w:rsidP="00673A41">
      <w:pPr>
        <w:widowControl w:val="0"/>
        <w:tabs>
          <w:tab w:val="left" w:pos="0"/>
        </w:tabs>
        <w:snapToGrid w:val="0"/>
        <w:jc w:val="both"/>
        <w:rPr>
          <w:lang w:val="ru-RU"/>
        </w:rPr>
      </w:pPr>
    </w:p>
    <w:p w:rsidR="00673A41" w:rsidRDefault="00673A41" w:rsidP="004A39BB">
      <w:pPr>
        <w:widowControl w:val="0"/>
        <w:tabs>
          <w:tab w:val="left" w:pos="0"/>
        </w:tabs>
        <w:snapToGrid w:val="0"/>
        <w:jc w:val="center"/>
        <w:rPr>
          <w:lang w:val="ru-RU"/>
        </w:rPr>
      </w:pPr>
      <w:r w:rsidRPr="00673A41">
        <w:rPr>
          <w:noProof/>
          <w:lang w:val="ru-RU" w:eastAsia="ru-RU"/>
        </w:rPr>
        <w:drawing>
          <wp:inline distT="0" distB="0" distL="0" distR="0">
            <wp:extent cx="5715000" cy="3429000"/>
            <wp:effectExtent l="0" t="0" r="0" b="0"/>
            <wp:docPr id="8" name="Рисунок 8" descr="tabl4">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bl4">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p>
    <w:p w:rsidR="004A39BB" w:rsidRPr="00673A41" w:rsidRDefault="004A39BB" w:rsidP="004A39BB">
      <w:pPr>
        <w:widowControl w:val="0"/>
        <w:tabs>
          <w:tab w:val="left" w:pos="0"/>
        </w:tabs>
        <w:snapToGrid w:val="0"/>
        <w:jc w:val="center"/>
        <w:rPr>
          <w:lang w:val="ru-RU"/>
        </w:rPr>
      </w:pPr>
    </w:p>
    <w:p w:rsidR="00673A41" w:rsidRPr="00673A41" w:rsidRDefault="00673A41" w:rsidP="00673A41">
      <w:pPr>
        <w:widowControl w:val="0"/>
        <w:tabs>
          <w:tab w:val="left" w:pos="0"/>
        </w:tabs>
        <w:snapToGrid w:val="0"/>
        <w:jc w:val="both"/>
        <w:rPr>
          <w:lang w:val="ru-RU"/>
        </w:rPr>
      </w:pPr>
      <w:proofErr w:type="gramStart"/>
      <w:r w:rsidRPr="00673A41">
        <w:rPr>
          <w:lang w:val="ru-RU"/>
        </w:rPr>
        <w:t>В апаратах старих зразків (градація імпульсу у вольтах) рекомендовані такі величини розрядів: у дітей до року – ​0,5-1 кВ; 1-3 років – ​1 кВ, 3-7 років – ​1,5 кВ; 7-12 років – ​2-2,5 кВ; 12-16 років – ​2,5-3,5 кВ;</w:t>
      </w:r>
      <w:proofErr w:type="gramEnd"/>
      <w:r w:rsidRPr="00673A41">
        <w:rPr>
          <w:lang w:val="ru-RU"/>
        </w:rPr>
        <w:t xml:space="preserve"> </w:t>
      </w:r>
      <w:proofErr w:type="gramStart"/>
      <w:r w:rsidRPr="00673A41">
        <w:rPr>
          <w:lang w:val="ru-RU"/>
        </w:rPr>
        <w:t>у дорослих дефібриляцію необхідно починати з 3-4 кВ, за відсутності ефекту – ​збільшувати кожного наступного сеансу величину розряду на 0,5 кВ – ​до максимальної величини 7 кВ. У таблиці 5 наведено величини розряду (вольти) при дефібриляції дітей та дорослих.</w:t>
      </w:r>
      <w:proofErr w:type="gramEnd"/>
    </w:p>
    <w:p w:rsidR="00673A41" w:rsidRPr="00673A41" w:rsidRDefault="00673A41" w:rsidP="00673A41">
      <w:pPr>
        <w:widowControl w:val="0"/>
        <w:tabs>
          <w:tab w:val="left" w:pos="0"/>
        </w:tabs>
        <w:snapToGrid w:val="0"/>
        <w:jc w:val="both"/>
        <w:rPr>
          <w:lang w:val="ru-RU"/>
        </w:rPr>
      </w:pPr>
      <w:r w:rsidRPr="00673A41">
        <w:rPr>
          <w:noProof/>
          <w:lang w:val="ru-RU" w:eastAsia="ru-RU"/>
        </w:rPr>
        <w:lastRenderedPageBreak/>
        <w:drawing>
          <wp:inline distT="0" distB="0" distL="0" distR="0">
            <wp:extent cx="6667500" cy="3829050"/>
            <wp:effectExtent l="0" t="0" r="0" b="0"/>
            <wp:docPr id="7" name="Рисунок 7" descr="tabl5">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abl5">
                      <a:hlinkClick r:id="rId65" tgtFrame="&quot;_blank&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67500" cy="3829050"/>
                    </a:xfrm>
                    <a:prstGeom prst="rect">
                      <a:avLst/>
                    </a:prstGeom>
                    <a:noFill/>
                    <a:ln>
                      <a:noFill/>
                    </a:ln>
                  </pic:spPr>
                </pic:pic>
              </a:graphicData>
            </a:graphic>
          </wp:inline>
        </w:drawing>
      </w:r>
    </w:p>
    <w:p w:rsidR="00CA1DB0" w:rsidRDefault="00CA1DB0" w:rsidP="004A39BB">
      <w:pPr>
        <w:widowControl w:val="0"/>
        <w:tabs>
          <w:tab w:val="left" w:pos="0"/>
        </w:tabs>
        <w:snapToGrid w:val="0"/>
        <w:rPr>
          <w:lang w:val="ru-RU"/>
        </w:rPr>
      </w:pPr>
    </w:p>
    <w:p w:rsidR="00673A41" w:rsidRPr="00673A41" w:rsidRDefault="00673A41" w:rsidP="004A39BB">
      <w:pPr>
        <w:widowControl w:val="0"/>
        <w:tabs>
          <w:tab w:val="left" w:pos="0"/>
        </w:tabs>
        <w:snapToGrid w:val="0"/>
        <w:rPr>
          <w:lang w:val="ru-RU"/>
        </w:rPr>
      </w:pPr>
      <w:r w:rsidRPr="00673A41">
        <w:rPr>
          <w:lang w:val="ru-RU"/>
        </w:rPr>
        <w:t>Приблизний розрахунок величини електроімпульсного розряду можна зробити за емпіричною формулою: величина розряду (В) = 500 В на </w:t>
      </w:r>
      <w:proofErr w:type="gramStart"/>
      <w:r w:rsidRPr="00673A41">
        <w:rPr>
          <w:lang w:val="ru-RU"/>
        </w:rPr>
        <w:t>р</w:t>
      </w:r>
      <w:proofErr w:type="gramEnd"/>
      <w:r w:rsidRPr="00673A41">
        <w:rPr>
          <w:lang w:val="ru-RU"/>
        </w:rPr>
        <w:t>ік (віком до 5 років) + 250 В на рік (віком після 5 років).</w:t>
      </w:r>
    </w:p>
    <w:p w:rsidR="00673A41" w:rsidRPr="00673A41" w:rsidRDefault="00673A41" w:rsidP="004A39BB">
      <w:pPr>
        <w:widowControl w:val="0"/>
        <w:tabs>
          <w:tab w:val="left" w:pos="0"/>
        </w:tabs>
        <w:snapToGrid w:val="0"/>
        <w:rPr>
          <w:lang w:val="ru-RU"/>
        </w:rPr>
      </w:pPr>
      <w:r w:rsidRPr="00673A41">
        <w:rPr>
          <w:lang w:val="ru-RU"/>
        </w:rPr>
        <w:t>При проведенні ЕДС на відкритому серці величина розряду зменшується від загальноприйнятої у 7 разів.</w:t>
      </w:r>
      <w:r w:rsidRPr="00673A41">
        <w:rPr>
          <w:lang w:val="ru-RU"/>
        </w:rPr>
        <w:br/>
        <w:t xml:space="preserve">Ефективність ЕДС </w:t>
      </w:r>
      <w:proofErr w:type="gramStart"/>
      <w:r w:rsidRPr="00673A41">
        <w:rPr>
          <w:lang w:val="ru-RU"/>
        </w:rPr>
        <w:t>п</w:t>
      </w:r>
      <w:proofErr w:type="gramEnd"/>
      <w:r w:rsidRPr="00673A41">
        <w:rPr>
          <w:lang w:val="ru-RU"/>
        </w:rPr>
        <w:t>ідвищується шляхом повторного введення всього комплексу медикаментозних засобів (у тому числі поляризуючої суміші, іноді магнію сульфату, еуфіліну тощо).</w:t>
      </w:r>
    </w:p>
    <w:p w:rsidR="00673A41" w:rsidRPr="00673A41" w:rsidRDefault="00673A41" w:rsidP="004A39BB">
      <w:pPr>
        <w:widowControl w:val="0"/>
        <w:tabs>
          <w:tab w:val="left" w:pos="0"/>
        </w:tabs>
        <w:snapToGrid w:val="0"/>
        <w:rPr>
          <w:lang w:val="ru-RU"/>
        </w:rPr>
      </w:pPr>
      <w:r w:rsidRPr="00673A41">
        <w:rPr>
          <w:lang w:val="ru-RU"/>
        </w:rPr>
        <w:t>Можливі причини неефективної дефібриляції:</w:t>
      </w:r>
    </w:p>
    <w:p w:rsidR="00673A41" w:rsidRPr="00673A41" w:rsidRDefault="00673A41" w:rsidP="004A39BB">
      <w:pPr>
        <w:widowControl w:val="0"/>
        <w:tabs>
          <w:tab w:val="left" w:pos="0"/>
        </w:tabs>
        <w:snapToGrid w:val="0"/>
        <w:rPr>
          <w:lang w:val="ru-RU"/>
        </w:rPr>
      </w:pPr>
      <w:r w:rsidRPr="00673A41">
        <w:rPr>
          <w:lang w:val="ru-RU"/>
        </w:rPr>
        <w:t>– неправильне розміщення електродів;</w:t>
      </w:r>
      <w:r w:rsidRPr="00673A41">
        <w:rPr>
          <w:lang w:val="ru-RU"/>
        </w:rPr>
        <w:br/>
        <w:t>– змазка на електродах відсутня або її мало (високий опі</w:t>
      </w:r>
      <w:proofErr w:type="gramStart"/>
      <w:r w:rsidRPr="00673A41">
        <w:rPr>
          <w:lang w:val="ru-RU"/>
        </w:rPr>
        <w:t>р</w:t>
      </w:r>
      <w:proofErr w:type="gramEnd"/>
      <w:r w:rsidRPr="00673A41">
        <w:rPr>
          <w:lang w:val="ru-RU"/>
        </w:rPr>
        <w:t xml:space="preserve"> шкіри);</w:t>
      </w:r>
      <w:r w:rsidRPr="00673A41">
        <w:rPr>
          <w:lang w:val="ru-RU"/>
        </w:rPr>
        <w:br/>
        <w:t>– електроди недостатньо щільно притиснуті до грудної клітки;</w:t>
      </w:r>
      <w:r w:rsidRPr="00673A41">
        <w:rPr>
          <w:lang w:val="ru-RU"/>
        </w:rPr>
        <w:br/>
        <w:t>– низька енергія дефібриляції;</w:t>
      </w:r>
      <w:r w:rsidRPr="00673A41">
        <w:rPr>
          <w:lang w:val="ru-RU"/>
        </w:rPr>
        <w:br/>
        <w:t>– недостатнє насичення міокарда киснем.</w:t>
      </w:r>
    </w:p>
    <w:p w:rsidR="00CA1DB0" w:rsidRDefault="00673A41" w:rsidP="00673A41">
      <w:pPr>
        <w:widowControl w:val="0"/>
        <w:tabs>
          <w:tab w:val="left" w:pos="0"/>
        </w:tabs>
        <w:snapToGrid w:val="0"/>
        <w:jc w:val="both"/>
        <w:rPr>
          <w:lang w:val="ru-RU"/>
        </w:rPr>
      </w:pPr>
      <w:r w:rsidRPr="00CA1DB0">
        <w:rPr>
          <w:b/>
          <w:lang w:val="ru-RU"/>
        </w:rPr>
        <w:t>Розробка імплантованих кардіовертерних дефібриляторі</w:t>
      </w:r>
      <w:proofErr w:type="gramStart"/>
      <w:r w:rsidRPr="00CA1DB0">
        <w:rPr>
          <w:b/>
          <w:lang w:val="ru-RU"/>
        </w:rPr>
        <w:t>в</w:t>
      </w:r>
      <w:proofErr w:type="gramEnd"/>
      <w:r w:rsidRPr="00673A41">
        <w:rPr>
          <w:lang w:val="ru-RU"/>
        </w:rPr>
        <w:t xml:space="preserve">, </w:t>
      </w:r>
      <w:proofErr w:type="gramStart"/>
      <w:r w:rsidRPr="00673A41">
        <w:rPr>
          <w:lang w:val="ru-RU"/>
        </w:rPr>
        <w:t>як</w:t>
      </w:r>
      <w:proofErr w:type="gramEnd"/>
      <w:r w:rsidRPr="00673A41">
        <w:rPr>
          <w:lang w:val="ru-RU"/>
        </w:rPr>
        <w:t>і визначають патологічні зміни серцевого ритму й переривають їх електричним шляхом, дозволила винайти нову методику лікування пацієнтів із групи ризику серйозних порушень серцевого ритму. У 1970 році М. Міровські вперше висунув ідею про імплантований пристрій, здатний визначати шлуночкову фібриляцію і </w:t>
      </w:r>
      <w:proofErr w:type="gramStart"/>
      <w:r w:rsidRPr="00673A41">
        <w:rPr>
          <w:lang w:val="ru-RU"/>
        </w:rPr>
        <w:t>у</w:t>
      </w:r>
      <w:proofErr w:type="gramEnd"/>
      <w:r w:rsidRPr="00673A41">
        <w:rPr>
          <w:lang w:val="ru-RU"/>
        </w:rPr>
        <w:t xml:space="preserve"> відповідь на неї проводити електричний розряд, що дефібрилює серце та нормалізує ритм. Цю ідею було реалізовано в 1980 році зі здійсненням імплантації апарату такого типу. </w:t>
      </w:r>
    </w:p>
    <w:p w:rsidR="00673A41" w:rsidRPr="00673A41" w:rsidRDefault="00673A41" w:rsidP="00673A41">
      <w:pPr>
        <w:widowControl w:val="0"/>
        <w:tabs>
          <w:tab w:val="left" w:pos="0"/>
        </w:tabs>
        <w:snapToGrid w:val="0"/>
        <w:jc w:val="both"/>
        <w:rPr>
          <w:lang w:val="ru-RU"/>
        </w:rPr>
      </w:pPr>
      <w:proofErr w:type="gramStart"/>
      <w:r w:rsidRPr="00673A41">
        <w:rPr>
          <w:lang w:val="ru-RU"/>
        </w:rPr>
        <w:t>На</w:t>
      </w:r>
      <w:proofErr w:type="gramEnd"/>
      <w:r w:rsidRPr="00673A41">
        <w:rPr>
          <w:lang w:val="ru-RU"/>
        </w:rPr>
        <w:t> </w:t>
      </w:r>
      <w:proofErr w:type="gramStart"/>
      <w:r w:rsidRPr="00673A41">
        <w:rPr>
          <w:lang w:val="ru-RU"/>
        </w:rPr>
        <w:t>рисунку</w:t>
      </w:r>
      <w:proofErr w:type="gramEnd"/>
      <w:r w:rsidRPr="00673A41">
        <w:rPr>
          <w:lang w:val="ru-RU"/>
        </w:rPr>
        <w:t xml:space="preserve"> 21 подано варіант імплантованого кардіо</w:t>
      </w:r>
      <w:r w:rsidRPr="00673A41">
        <w:rPr>
          <w:lang w:val="ru-RU"/>
        </w:rPr>
        <w:softHyphen/>
        <w:t>вертерного дефібрилятора.</w:t>
      </w:r>
    </w:p>
    <w:p w:rsidR="00673A41" w:rsidRPr="00673A41" w:rsidRDefault="00673A41" w:rsidP="00673A41">
      <w:pPr>
        <w:widowControl w:val="0"/>
        <w:tabs>
          <w:tab w:val="left" w:pos="0"/>
        </w:tabs>
        <w:snapToGrid w:val="0"/>
        <w:jc w:val="both"/>
        <w:rPr>
          <w:lang w:val="ru-RU"/>
        </w:rPr>
      </w:pPr>
      <w:r w:rsidRPr="00673A41">
        <w:rPr>
          <w:lang w:val="ru-RU"/>
        </w:rPr>
        <w:t>Сучасні імплантовані кардіовертерні дефібрилятори останніх поколінь мають два внутрішньосерцеві дефібрилюю</w:t>
      </w:r>
      <w:r w:rsidRPr="00673A41">
        <w:rPr>
          <w:lang w:val="ru-RU"/>
        </w:rPr>
        <w:softHyphen/>
        <w:t xml:space="preserve">чі електроди в одному </w:t>
      </w:r>
      <w:proofErr w:type="gramStart"/>
      <w:r w:rsidRPr="00673A41">
        <w:rPr>
          <w:lang w:val="ru-RU"/>
        </w:rPr>
        <w:t>пров</w:t>
      </w:r>
      <w:proofErr w:type="gramEnd"/>
      <w:r w:rsidRPr="00673A41">
        <w:rPr>
          <w:lang w:val="ru-RU"/>
        </w:rPr>
        <w:t>іднику, який проводять через v. </w:t>
      </w:r>
      <w:proofErr w:type="gramStart"/>
      <w:r w:rsidRPr="00673A41">
        <w:rPr>
          <w:lang w:val="ru-RU"/>
        </w:rPr>
        <w:t>С</w:t>
      </w:r>
      <w:proofErr w:type="gramEnd"/>
      <w:r w:rsidRPr="00673A41">
        <w:rPr>
          <w:lang w:val="ru-RU"/>
        </w:rPr>
        <w:t xml:space="preserve">ephalica або v. Subclavia, як і стандартний </w:t>
      </w:r>
      <w:r w:rsidRPr="00673A41">
        <w:rPr>
          <w:lang w:val="ru-RU"/>
        </w:rPr>
        <w:softHyphen/>
        <w:t xml:space="preserve">пейсмекерний </w:t>
      </w:r>
      <w:proofErr w:type="gramStart"/>
      <w:r w:rsidRPr="00673A41">
        <w:rPr>
          <w:lang w:val="ru-RU"/>
        </w:rPr>
        <w:t>пров</w:t>
      </w:r>
      <w:proofErr w:type="gramEnd"/>
      <w:r w:rsidRPr="00673A41">
        <w:rPr>
          <w:lang w:val="ru-RU"/>
        </w:rPr>
        <w:t xml:space="preserve">ідник, у праву половину серця. </w:t>
      </w:r>
      <w:r w:rsidRPr="00673A41">
        <w:rPr>
          <w:lang w:val="ru-RU"/>
        </w:rPr>
        <w:softHyphen/>
        <w:t xml:space="preserve">Кінчик </w:t>
      </w:r>
      <w:proofErr w:type="gramStart"/>
      <w:r w:rsidRPr="00673A41">
        <w:rPr>
          <w:lang w:val="ru-RU"/>
        </w:rPr>
        <w:t>пров</w:t>
      </w:r>
      <w:proofErr w:type="gramEnd"/>
      <w:r w:rsidRPr="00673A41">
        <w:rPr>
          <w:lang w:val="ru-RU"/>
        </w:rPr>
        <w:t xml:space="preserve">ідника з дистальним дефібриляційним електродом (катодом) розміщують на верхівці правого шлуночка, а проксимальний електрод (анод) розташовують у місці впадіння верхньої порожнистої вени в праве передсердя. Розряд генерується </w:t>
      </w:r>
      <w:proofErr w:type="gramStart"/>
      <w:r w:rsidRPr="00673A41">
        <w:rPr>
          <w:lang w:val="ru-RU"/>
        </w:rPr>
        <w:t>між</w:t>
      </w:r>
      <w:proofErr w:type="gramEnd"/>
      <w:r w:rsidRPr="00673A41">
        <w:rPr>
          <w:lang w:val="ru-RU"/>
        </w:rPr>
        <w:t xml:space="preserve"> двома електродами.</w:t>
      </w:r>
    </w:p>
    <w:p w:rsidR="00673A41" w:rsidRPr="00673A41" w:rsidRDefault="00673A41" w:rsidP="00673A41">
      <w:pPr>
        <w:widowControl w:val="0"/>
        <w:tabs>
          <w:tab w:val="left" w:pos="0"/>
        </w:tabs>
        <w:snapToGrid w:val="0"/>
        <w:jc w:val="both"/>
        <w:rPr>
          <w:lang w:val="ru-RU"/>
        </w:rPr>
      </w:pPr>
      <w:r w:rsidRPr="00673A41">
        <w:rPr>
          <w:lang w:val="ru-RU"/>
        </w:rPr>
        <w:t xml:space="preserve">В останніх моделях корпус генератора служить додатковим електродом, завдяки чому розряд охоплює область від правошлуночкового катода до корпусу генератора, що </w:t>
      </w:r>
      <w:proofErr w:type="gramStart"/>
      <w:r w:rsidRPr="00673A41">
        <w:rPr>
          <w:lang w:val="ru-RU"/>
        </w:rPr>
        <w:t>п</w:t>
      </w:r>
      <w:proofErr w:type="gramEnd"/>
      <w:r w:rsidRPr="00673A41">
        <w:rPr>
          <w:lang w:val="ru-RU"/>
        </w:rPr>
        <w:t xml:space="preserve">ідвищує його </w:t>
      </w:r>
      <w:r w:rsidRPr="00673A41">
        <w:rPr>
          <w:lang w:val="ru-RU"/>
        </w:rPr>
        <w:lastRenderedPageBreak/>
        <w:t>ефективність і знижує поріг дефібриляції.</w:t>
      </w:r>
    </w:p>
    <w:p w:rsidR="00673A41" w:rsidRPr="00673A41" w:rsidRDefault="00673A41" w:rsidP="004A39BB">
      <w:pPr>
        <w:widowControl w:val="0"/>
        <w:tabs>
          <w:tab w:val="left" w:pos="0"/>
        </w:tabs>
        <w:snapToGrid w:val="0"/>
        <w:jc w:val="center"/>
        <w:rPr>
          <w:lang w:val="ru-RU"/>
        </w:rPr>
      </w:pPr>
      <w:r w:rsidRPr="00673A41">
        <w:rPr>
          <w:noProof/>
          <w:lang w:val="ru-RU" w:eastAsia="ru-RU"/>
        </w:rPr>
        <w:drawing>
          <wp:inline distT="0" distB="0" distL="0" distR="0">
            <wp:extent cx="5715000" cy="3295650"/>
            <wp:effectExtent l="0" t="0" r="0" b="0"/>
            <wp:docPr id="6" name="Рисунок 6" descr="ris21">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is21">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5000" cy="3295650"/>
                    </a:xfrm>
                    <a:prstGeom prst="rect">
                      <a:avLst/>
                    </a:prstGeom>
                    <a:noFill/>
                    <a:ln>
                      <a:noFill/>
                    </a:ln>
                  </pic:spPr>
                </pic:pic>
              </a:graphicData>
            </a:graphic>
          </wp:inline>
        </w:drawing>
      </w:r>
    </w:p>
    <w:p w:rsidR="004A39BB" w:rsidRDefault="004A39BB"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У сучасних умовах класичні </w:t>
      </w:r>
      <w:proofErr w:type="gramStart"/>
      <w:r w:rsidRPr="00673A41">
        <w:rPr>
          <w:lang w:val="ru-RU"/>
        </w:rPr>
        <w:t>п</w:t>
      </w:r>
      <w:proofErr w:type="gramEnd"/>
      <w:r w:rsidRPr="00673A41">
        <w:rPr>
          <w:lang w:val="ru-RU"/>
        </w:rPr>
        <w:t>ідходи до надання невідкладної допомоги постійно удосконалюються.</w:t>
      </w:r>
      <w:r w:rsidRPr="00673A41">
        <w:rPr>
          <w:lang w:val="ru-RU"/>
        </w:rPr>
        <w:br/>
      </w:r>
      <w:r w:rsidRPr="00673A41">
        <w:rPr>
          <w:b/>
          <w:bCs/>
          <w:lang w:val="ru-RU"/>
        </w:rPr>
        <w:t>Найважливіші зміни й доповнення в Рекомендаціях Європейської ради реанімації (ERC) в 2010 році</w:t>
      </w:r>
    </w:p>
    <w:p w:rsidR="00673A41" w:rsidRPr="00673A41" w:rsidRDefault="00673A41" w:rsidP="00673A41">
      <w:pPr>
        <w:widowControl w:val="0"/>
        <w:tabs>
          <w:tab w:val="left" w:pos="0"/>
        </w:tabs>
        <w:snapToGrid w:val="0"/>
        <w:jc w:val="both"/>
        <w:rPr>
          <w:lang w:val="ru-RU"/>
        </w:rPr>
      </w:pPr>
      <w:r w:rsidRPr="00673A41">
        <w:rPr>
          <w:lang w:val="ru-RU"/>
        </w:rPr>
        <w:t>1. </w:t>
      </w:r>
      <w:proofErr w:type="gramStart"/>
      <w:r w:rsidRPr="00673A41">
        <w:rPr>
          <w:lang w:val="ru-RU"/>
        </w:rPr>
        <w:t>Р</w:t>
      </w:r>
      <w:proofErr w:type="gramEnd"/>
      <w:r w:rsidRPr="00673A41">
        <w:rPr>
          <w:lang w:val="ru-RU"/>
        </w:rPr>
        <w:t xml:space="preserve">ішення про початок СЛР слід приймати протягом </w:t>
      </w:r>
      <w:r w:rsidRPr="004226D6">
        <w:rPr>
          <w:b/>
          <w:lang w:val="ru-RU"/>
        </w:rPr>
        <w:t>не довше ніж 10 сек.</w:t>
      </w:r>
      <w:r w:rsidRPr="00673A41">
        <w:rPr>
          <w:lang w:val="ru-RU"/>
        </w:rPr>
        <w:t xml:space="preserve"> Залежно від віку дитини пульс можна перевіряти на сонній артерії (діти), плечовій (немовлята) або стегновій (діти та немовлята).</w:t>
      </w:r>
    </w:p>
    <w:p w:rsidR="00CA1DB0" w:rsidRDefault="00673A41" w:rsidP="00673A41">
      <w:pPr>
        <w:widowControl w:val="0"/>
        <w:tabs>
          <w:tab w:val="left" w:pos="0"/>
        </w:tabs>
        <w:snapToGrid w:val="0"/>
        <w:jc w:val="both"/>
        <w:rPr>
          <w:lang w:val="ru-RU"/>
        </w:rPr>
      </w:pPr>
      <w:r w:rsidRPr="00673A41">
        <w:rPr>
          <w:lang w:val="ru-RU"/>
        </w:rPr>
        <w:t>2. Спі</w:t>
      </w:r>
      <w:proofErr w:type="gramStart"/>
      <w:r w:rsidRPr="00673A41">
        <w:rPr>
          <w:lang w:val="ru-RU"/>
        </w:rPr>
        <w:t>вв</w:t>
      </w:r>
      <w:proofErr w:type="gramEnd"/>
      <w:r w:rsidRPr="00673A41">
        <w:rPr>
          <w:lang w:val="ru-RU"/>
        </w:rPr>
        <w:t xml:space="preserve">ідношення натискань грудної клітки та вентиляції (compression:ventilationratio – ​C:V) у дітей залежить від того, скільки рятувальників надають допомогу – ​один або більше. </w:t>
      </w:r>
      <w:proofErr w:type="gramStart"/>
      <w:r w:rsidRPr="00673A41">
        <w:rPr>
          <w:lang w:val="ru-RU"/>
        </w:rPr>
        <w:t>Рятувальникам-немедикам, які зазвичай проходять навчання з надання допомоги у виконанні однією особою, необхідно вчитися виконувати 30 натискань грудної клітки та 2 рятувальні вдихи, тобто так само, як у рекомендаціях з надання допомоги дорослим, що дає можливість кожному, хто пройшов навчання з проведення базових реанімаційних заходів (BLS), проводити реанімацію в д</w:t>
      </w:r>
      <w:proofErr w:type="gramEnd"/>
      <w:r w:rsidRPr="00673A41">
        <w:rPr>
          <w:lang w:val="ru-RU"/>
        </w:rPr>
        <w:t>ітей за </w:t>
      </w:r>
      <w:proofErr w:type="gramStart"/>
      <w:r w:rsidRPr="00673A41">
        <w:rPr>
          <w:lang w:val="ru-RU"/>
        </w:rPr>
        <w:t>м</w:t>
      </w:r>
      <w:proofErr w:type="gramEnd"/>
      <w:r w:rsidRPr="00673A41">
        <w:rPr>
          <w:lang w:val="ru-RU"/>
        </w:rPr>
        <w:t xml:space="preserve">інімуму додаткової інформації. </w:t>
      </w:r>
    </w:p>
    <w:p w:rsidR="00673A41" w:rsidRPr="00673A41" w:rsidRDefault="00673A41" w:rsidP="00673A41">
      <w:pPr>
        <w:widowControl w:val="0"/>
        <w:tabs>
          <w:tab w:val="left" w:pos="0"/>
        </w:tabs>
        <w:snapToGrid w:val="0"/>
        <w:jc w:val="both"/>
        <w:rPr>
          <w:lang w:val="ru-RU"/>
        </w:rPr>
      </w:pPr>
      <w:r w:rsidRPr="00673A41">
        <w:rPr>
          <w:lang w:val="ru-RU"/>
        </w:rPr>
        <w:t>Рятувальники, що мають професійний обов’язок надавання допомоги, повинні вчитися й застосовувати C:V 15:2, однак можна і 30:2, якщо рятувальник надає допомогу один, особливо якщо не вдається досягти необхідної кількості натискань.</w:t>
      </w:r>
    </w:p>
    <w:p w:rsidR="00CA1DB0" w:rsidRDefault="00673A41" w:rsidP="00673A41">
      <w:pPr>
        <w:widowControl w:val="0"/>
        <w:tabs>
          <w:tab w:val="left" w:pos="0"/>
        </w:tabs>
        <w:snapToGrid w:val="0"/>
        <w:jc w:val="both"/>
        <w:rPr>
          <w:lang w:val="ru-RU"/>
        </w:rPr>
      </w:pPr>
      <w:r w:rsidRPr="00673A41">
        <w:rPr>
          <w:noProof/>
          <w:lang w:val="ru-RU" w:eastAsia="ru-RU"/>
        </w:rPr>
        <w:lastRenderedPageBreak/>
        <w:drawing>
          <wp:inline distT="0" distB="0" distL="0" distR="0">
            <wp:extent cx="6581775" cy="5924550"/>
            <wp:effectExtent l="0" t="0" r="9525" b="0"/>
            <wp:docPr id="5" name="Рисунок 5" descr="https://health-ua.com/multimedia/userfiles/images/2016/Pediatriya_2_2016/Rys_22_algorytm.jpg">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health-ua.com/multimedia/userfiles/images/2016/Pediatriya_2_2016/Rys_22_algorytm.jpg">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581775" cy="5924550"/>
                    </a:xfrm>
                    <a:prstGeom prst="rect">
                      <a:avLst/>
                    </a:prstGeom>
                    <a:noFill/>
                    <a:ln>
                      <a:noFill/>
                    </a:ln>
                  </pic:spPr>
                </pic:pic>
              </a:graphicData>
            </a:graphic>
          </wp:inline>
        </w:drawing>
      </w:r>
    </w:p>
    <w:p w:rsidR="00CA1DB0" w:rsidRDefault="00CA1DB0" w:rsidP="00673A41">
      <w:pPr>
        <w:widowControl w:val="0"/>
        <w:tabs>
          <w:tab w:val="left" w:pos="0"/>
        </w:tabs>
        <w:snapToGrid w:val="0"/>
        <w:jc w:val="both"/>
        <w:rPr>
          <w:lang w:val="ru-RU"/>
        </w:rPr>
      </w:pPr>
    </w:p>
    <w:p w:rsidR="00CA1DB0" w:rsidRDefault="00CA1DB0" w:rsidP="00673A41">
      <w:pPr>
        <w:widowControl w:val="0"/>
        <w:tabs>
          <w:tab w:val="left" w:pos="0"/>
        </w:tabs>
        <w:snapToGrid w:val="0"/>
        <w:jc w:val="both"/>
        <w:rPr>
          <w:lang w:val="ru-RU"/>
        </w:rPr>
      </w:pPr>
    </w:p>
    <w:p w:rsidR="00673A41" w:rsidRPr="00673A41" w:rsidRDefault="00673A41" w:rsidP="00673A41">
      <w:pPr>
        <w:widowControl w:val="0"/>
        <w:tabs>
          <w:tab w:val="left" w:pos="0"/>
        </w:tabs>
        <w:snapToGrid w:val="0"/>
        <w:jc w:val="both"/>
        <w:rPr>
          <w:lang w:val="ru-RU"/>
        </w:rPr>
      </w:pPr>
      <w:r w:rsidRPr="00673A41">
        <w:rPr>
          <w:lang w:val="ru-RU"/>
        </w:rPr>
        <w:t xml:space="preserve">Вентиляція і в подальшому залишається дуже важливим елементом СЛР при зупинці кровообігу, що </w:t>
      </w:r>
      <w:r w:rsidRPr="00673A41">
        <w:rPr>
          <w:lang w:val="ru-RU"/>
        </w:rPr>
        <w:softHyphen/>
        <w:t>настала внаслідок асфіксії. Рятувальникі</w:t>
      </w:r>
      <w:proofErr w:type="gramStart"/>
      <w:r w:rsidRPr="00673A41">
        <w:rPr>
          <w:lang w:val="ru-RU"/>
        </w:rPr>
        <w:t>в</w:t>
      </w:r>
      <w:proofErr w:type="gramEnd"/>
      <w:r w:rsidRPr="00673A41">
        <w:rPr>
          <w:lang w:val="ru-RU"/>
        </w:rPr>
        <w:t xml:space="preserve">, </w:t>
      </w:r>
      <w:proofErr w:type="gramStart"/>
      <w:r w:rsidRPr="00673A41">
        <w:rPr>
          <w:lang w:val="ru-RU"/>
        </w:rPr>
        <w:t>як</w:t>
      </w:r>
      <w:proofErr w:type="gramEnd"/>
      <w:r w:rsidRPr="00673A41">
        <w:rPr>
          <w:lang w:val="ru-RU"/>
        </w:rPr>
        <w:t xml:space="preserve">і не в змозі або не хочуть проводити вентиляцію «рот у рот», необхідно заохочувати виконувати СЛР тільки з натисканням </w:t>
      </w:r>
      <w:r w:rsidRPr="00673A41">
        <w:rPr>
          <w:lang w:val="ru-RU"/>
        </w:rPr>
        <w:softHyphen/>
        <w:t>грудної клітки. Спі</w:t>
      </w:r>
      <w:proofErr w:type="gramStart"/>
      <w:r w:rsidRPr="00673A41">
        <w:rPr>
          <w:lang w:val="ru-RU"/>
        </w:rPr>
        <w:t>вв</w:t>
      </w:r>
      <w:proofErr w:type="gramEnd"/>
      <w:r w:rsidRPr="00673A41">
        <w:rPr>
          <w:lang w:val="ru-RU"/>
        </w:rPr>
        <w:t xml:space="preserve">ідношення C:V без протекції </w:t>
      </w:r>
      <w:r w:rsidRPr="00673A41">
        <w:rPr>
          <w:lang w:val="ru-RU"/>
        </w:rPr>
        <w:softHyphen/>
        <w:t>дихальних шляхів чи з протекцією ларингеальною маскою або трубкою Combitube як для одного, так і для двох реаніматорі</w:t>
      </w:r>
      <w:proofErr w:type="gramStart"/>
      <w:r w:rsidRPr="00673A41">
        <w:rPr>
          <w:lang w:val="ru-RU"/>
        </w:rPr>
        <w:t>в</w:t>
      </w:r>
      <w:proofErr w:type="gramEnd"/>
      <w:r w:rsidRPr="00673A41">
        <w:rPr>
          <w:lang w:val="ru-RU"/>
        </w:rPr>
        <w:t xml:space="preserve"> повинно бути 30:2 і проводитися з паузою на проведення ШВЛ (ризик розвитку аспірації).</w:t>
      </w:r>
    </w:p>
    <w:p w:rsidR="00673A41" w:rsidRPr="00673A41" w:rsidRDefault="00673A41" w:rsidP="00673A41">
      <w:pPr>
        <w:widowControl w:val="0"/>
        <w:tabs>
          <w:tab w:val="left" w:pos="0"/>
        </w:tabs>
        <w:snapToGrid w:val="0"/>
        <w:jc w:val="both"/>
        <w:rPr>
          <w:lang w:val="ru-RU"/>
        </w:rPr>
      </w:pPr>
      <w:proofErr w:type="gramStart"/>
      <w:r w:rsidRPr="00673A41">
        <w:rPr>
          <w:lang w:val="ru-RU"/>
        </w:rPr>
        <w:t>Якщо є протекція дихальних шляхів (інтубація трахеї), компресія грудної клітки проводиться з частотою 100/хв, вентиляція – ​з частотою 10/хв (у разі застосування мішка Амбу – ​1 вдих кожні 5 с) без паузи при проведенні ШВЛ (оскільки компресія грудної клітки з одночасним роздуванням легень збільшує коронарний перфузійний тиск).</w:t>
      </w:r>
      <w:proofErr w:type="gramEnd"/>
      <w:r w:rsidRPr="00673A41">
        <w:rPr>
          <w:lang w:val="ru-RU"/>
        </w:rPr>
        <w:t xml:space="preserve"> За тривалої СЛР рекомендується застосування механічних пристроїв для проведення компресії грудної клітки.</w:t>
      </w:r>
    </w:p>
    <w:p w:rsidR="004A39BB" w:rsidRDefault="00673A41" w:rsidP="00673A41">
      <w:pPr>
        <w:widowControl w:val="0"/>
        <w:tabs>
          <w:tab w:val="left" w:pos="0"/>
        </w:tabs>
        <w:snapToGrid w:val="0"/>
        <w:jc w:val="both"/>
        <w:rPr>
          <w:lang w:val="ru-RU"/>
        </w:rPr>
      </w:pPr>
      <w:r w:rsidRPr="00673A41">
        <w:rPr>
          <w:lang w:val="ru-RU"/>
        </w:rPr>
        <w:t>3. </w:t>
      </w:r>
      <w:proofErr w:type="gramStart"/>
      <w:r w:rsidRPr="00673A41">
        <w:rPr>
          <w:lang w:val="ru-RU"/>
        </w:rPr>
        <w:t>Техн</w:t>
      </w:r>
      <w:proofErr w:type="gramEnd"/>
      <w:r w:rsidRPr="00673A41">
        <w:rPr>
          <w:lang w:val="ru-RU"/>
        </w:rPr>
        <w:t>ічно натискання грудної клітки повинні виконуватися на відповідну глибину з якнайменшими перервами, щоб мінімізувати час без кровотоку. Не</w:t>
      </w:r>
      <w:r w:rsidRPr="00673A41">
        <w:rPr>
          <w:lang w:val="ru-RU"/>
        </w:rPr>
        <w:softHyphen/>
        <w:t>обхідно на</w:t>
      </w:r>
      <w:r w:rsidRPr="00673A41">
        <w:rPr>
          <w:lang w:val="ru-RU"/>
        </w:rPr>
        <w:softHyphen/>
        <w:t>тискати грудну клітку принаймні на 1/3 її передньо-</w:t>
      </w:r>
      <w:r w:rsidRPr="00673A41">
        <w:rPr>
          <w:lang w:val="ru-RU"/>
        </w:rPr>
        <w:softHyphen/>
        <w:t xml:space="preserve">заднього розміру в усіх дітей (приблизно 4 см у немовлят та 5 см у дітей). </w:t>
      </w:r>
      <w:r w:rsidRPr="004226D6">
        <w:rPr>
          <w:b/>
          <w:lang w:val="ru-RU"/>
        </w:rPr>
        <w:t>У немовлят, як і у дітей, частота натискання </w:t>
      </w:r>
      <w:r w:rsidRPr="004226D6">
        <w:rPr>
          <w:b/>
          <w:lang w:val="ru-RU"/>
        </w:rPr>
        <w:softHyphen/>
        <w:t xml:space="preserve">повинна становити принаймні 100/хв, але </w:t>
      </w:r>
      <w:proofErr w:type="gramStart"/>
      <w:r w:rsidRPr="004226D6">
        <w:rPr>
          <w:b/>
          <w:lang w:val="ru-RU"/>
        </w:rPr>
        <w:t>не б</w:t>
      </w:r>
      <w:proofErr w:type="gramEnd"/>
      <w:r w:rsidRPr="004226D6">
        <w:rPr>
          <w:b/>
          <w:lang w:val="ru-RU"/>
        </w:rPr>
        <w:t>ільше 120/хв.</w:t>
      </w:r>
      <w:r w:rsidRPr="00673A41">
        <w:rPr>
          <w:lang w:val="ru-RU"/>
        </w:rPr>
        <w:t xml:space="preserve"> </w:t>
      </w:r>
      <w:proofErr w:type="gramStart"/>
      <w:r w:rsidRPr="00673A41">
        <w:rPr>
          <w:lang w:val="ru-RU"/>
        </w:rPr>
        <w:t>Техн</w:t>
      </w:r>
      <w:proofErr w:type="gramEnd"/>
      <w:r w:rsidRPr="00673A41">
        <w:rPr>
          <w:lang w:val="ru-RU"/>
        </w:rPr>
        <w:t xml:space="preserve">іка їх виконання у немовлят включає натискання двома пальцями, якщо </w:t>
      </w:r>
      <w:r w:rsidRPr="00673A41">
        <w:rPr>
          <w:lang w:val="ru-RU"/>
        </w:rPr>
        <w:softHyphen/>
        <w:t xml:space="preserve">допомогу надає один рятувальник, та охоплення грудної клітки долонями й натискання двома великими пальцями, якщо рятувальників двоє або більше. У старших дітей, </w:t>
      </w:r>
      <w:r w:rsidRPr="00673A41">
        <w:rPr>
          <w:lang w:val="ru-RU"/>
        </w:rPr>
        <w:lastRenderedPageBreak/>
        <w:t xml:space="preserve">залежно від вибору рятувальника, можна застосовувати </w:t>
      </w:r>
      <w:proofErr w:type="gramStart"/>
      <w:r w:rsidRPr="00673A41">
        <w:rPr>
          <w:lang w:val="ru-RU"/>
        </w:rPr>
        <w:t>техн</w:t>
      </w:r>
      <w:proofErr w:type="gramEnd"/>
      <w:r w:rsidRPr="00673A41">
        <w:rPr>
          <w:lang w:val="ru-RU"/>
        </w:rPr>
        <w:t>іку натискання однією або двома руками.</w:t>
      </w:r>
    </w:p>
    <w:p w:rsidR="00673A41" w:rsidRPr="00673A41" w:rsidRDefault="00673A41" w:rsidP="00673A41">
      <w:pPr>
        <w:widowControl w:val="0"/>
        <w:tabs>
          <w:tab w:val="left" w:pos="0"/>
        </w:tabs>
        <w:snapToGrid w:val="0"/>
        <w:jc w:val="both"/>
        <w:rPr>
          <w:lang w:val="ru-RU"/>
        </w:rPr>
      </w:pPr>
      <w:r w:rsidRPr="00673A41">
        <w:rPr>
          <w:lang w:val="ru-RU"/>
        </w:rPr>
        <w:t xml:space="preserve">4. Застосування автоматичних зовнішніх дефібриляторів (AED) у дітей старше 1 року є безпечним та ефективним. </w:t>
      </w:r>
      <w:proofErr w:type="gramStart"/>
      <w:r w:rsidRPr="00673A41">
        <w:rPr>
          <w:lang w:val="ru-RU"/>
        </w:rPr>
        <w:t>Для дітей віком 1-8 років рекомендується застосовувати педіатричні електроди або спеціальне програмування, що зменшує енергію пристрою до </w:t>
      </w:r>
      <w:r w:rsidRPr="00673A41">
        <w:rPr>
          <w:lang w:val="ru-RU"/>
        </w:rPr>
        <w:softHyphen/>
        <w:t>50-75 Дж. Якщо такий пристрій недоступний та немає можливості зменшити енергію мануально, у дітей старше 1 року можна застосувати немодифікований AED – ​так само, як і в дорослих.</w:t>
      </w:r>
      <w:proofErr w:type="gramEnd"/>
      <w:r w:rsidRPr="00673A41">
        <w:rPr>
          <w:lang w:val="ru-RU"/>
        </w:rPr>
        <w:t xml:space="preserve"> Відомо про випадки ефективного застосування AED у дітей до 1 року життя. У </w:t>
      </w:r>
      <w:proofErr w:type="gramStart"/>
      <w:r w:rsidRPr="00673A41">
        <w:rPr>
          <w:lang w:val="ru-RU"/>
        </w:rPr>
        <w:t>р</w:t>
      </w:r>
      <w:proofErr w:type="gramEnd"/>
      <w:r w:rsidRPr="00673A41">
        <w:rPr>
          <w:lang w:val="ru-RU"/>
        </w:rPr>
        <w:t>ідкісних випадках появи дефібриляційного ритму в дітей віком до 1 року застосування AED є обґрунтованим.</w:t>
      </w:r>
    </w:p>
    <w:p w:rsidR="00673A41" w:rsidRPr="00673A41" w:rsidRDefault="00673A41" w:rsidP="00673A41">
      <w:pPr>
        <w:widowControl w:val="0"/>
        <w:tabs>
          <w:tab w:val="left" w:pos="0"/>
        </w:tabs>
        <w:snapToGrid w:val="0"/>
        <w:jc w:val="both"/>
        <w:rPr>
          <w:lang w:val="ru-RU"/>
        </w:rPr>
      </w:pPr>
      <w:r w:rsidRPr="00673A41">
        <w:rPr>
          <w:lang w:val="ru-RU"/>
        </w:rPr>
        <w:t xml:space="preserve">5. Щоб скоротити час без кровотоку, при застосуванні мануального дефібрилятора необхідно продовжувати натискання грудної клітки </w:t>
      </w:r>
      <w:proofErr w:type="gramStart"/>
      <w:r w:rsidRPr="00673A41">
        <w:rPr>
          <w:lang w:val="ru-RU"/>
        </w:rPr>
        <w:t>п</w:t>
      </w:r>
      <w:proofErr w:type="gramEnd"/>
      <w:r w:rsidRPr="00673A41">
        <w:rPr>
          <w:lang w:val="ru-RU"/>
        </w:rPr>
        <w:t xml:space="preserve">ід час розміщення та зарядження ложок дефібрилятора або самоприклеюваних електродів (якщо дозволяє розмір грудної клітки дитини). </w:t>
      </w:r>
      <w:proofErr w:type="gramStart"/>
      <w:r w:rsidRPr="00673A41">
        <w:rPr>
          <w:lang w:val="ru-RU"/>
        </w:rPr>
        <w:t>П</w:t>
      </w:r>
      <w:proofErr w:type="gramEnd"/>
      <w:r w:rsidRPr="00673A41">
        <w:rPr>
          <w:lang w:val="ru-RU"/>
        </w:rPr>
        <w:t xml:space="preserve">ісля зарядження дефібрилятора необхідно припинити на короткий час натискання грудної клітки й виконати дефібриляцію. Для спрощення та відповідно до стандартів BLS і спеціалізованих реанімаційних заходів у дорослих (ALS) для дефібриляції у дітей рекомендується застосовувати стратегію одиничного розряду з енергією 4 Дж/кг без подальшого її збільшення (найкраще із застосуванням двохфазного дефібрилятора, проте однофазний теж </w:t>
      </w:r>
      <w:proofErr w:type="gramStart"/>
      <w:r w:rsidRPr="00673A41">
        <w:rPr>
          <w:lang w:val="ru-RU"/>
        </w:rPr>
        <w:t>допускається</w:t>
      </w:r>
      <w:proofErr w:type="gramEnd"/>
      <w:r w:rsidRPr="00673A41">
        <w:rPr>
          <w:lang w:val="ru-RU"/>
        </w:rPr>
        <w:t>).</w:t>
      </w:r>
    </w:p>
    <w:p w:rsidR="004226D6" w:rsidRDefault="00673A41" w:rsidP="00673A41">
      <w:pPr>
        <w:widowControl w:val="0"/>
        <w:tabs>
          <w:tab w:val="left" w:pos="0"/>
        </w:tabs>
        <w:snapToGrid w:val="0"/>
        <w:jc w:val="both"/>
        <w:rPr>
          <w:lang w:val="ru-RU"/>
        </w:rPr>
      </w:pPr>
      <w:r w:rsidRPr="00673A41">
        <w:rPr>
          <w:lang w:val="ru-RU"/>
        </w:rPr>
        <w:t xml:space="preserve">6. У немовлят і малих дітей можна безпечно застосовувати інтубаційні трубки з манжетою. Діаметр трубки обирають, попередньо здійснивши розрахунок за відповідною формулою. Альтернативою ендотрахеальній </w:t>
      </w:r>
      <w:r w:rsidRPr="00673A41">
        <w:rPr>
          <w:lang w:val="ru-RU"/>
        </w:rPr>
        <w:softHyphen/>
        <w:t xml:space="preserve">інтубації можуть бути </w:t>
      </w:r>
      <w:proofErr w:type="gramStart"/>
      <w:r w:rsidRPr="00673A41">
        <w:rPr>
          <w:lang w:val="ru-RU"/>
        </w:rPr>
        <w:t>техн</w:t>
      </w:r>
      <w:proofErr w:type="gramEnd"/>
      <w:r w:rsidRPr="00673A41">
        <w:rPr>
          <w:lang w:val="ru-RU"/>
        </w:rPr>
        <w:t>ічно більш прості методи із застосуванням ларингеальної маски, трубок Combitube.</w:t>
      </w:r>
    </w:p>
    <w:p w:rsidR="00673A41" w:rsidRPr="00673A41" w:rsidRDefault="00673A41" w:rsidP="00673A41">
      <w:pPr>
        <w:widowControl w:val="0"/>
        <w:tabs>
          <w:tab w:val="left" w:pos="0"/>
        </w:tabs>
        <w:snapToGrid w:val="0"/>
        <w:jc w:val="both"/>
        <w:rPr>
          <w:lang w:val="ru-RU"/>
        </w:rPr>
      </w:pPr>
      <w:r w:rsidRPr="00673A41">
        <w:rPr>
          <w:lang w:val="ru-RU"/>
        </w:rPr>
        <w:t>7. Кожний вдих при ШВЛ треба проводити протягом 1 </w:t>
      </w:r>
      <w:proofErr w:type="gramStart"/>
      <w:r w:rsidRPr="00673A41">
        <w:rPr>
          <w:lang w:val="ru-RU"/>
        </w:rPr>
        <w:t>с</w:t>
      </w:r>
      <w:proofErr w:type="gramEnd"/>
      <w:r w:rsidRPr="00673A41">
        <w:rPr>
          <w:lang w:val="ru-RU"/>
        </w:rPr>
        <w:t xml:space="preserve"> (не форсовано). Дихальний об’є</w:t>
      </w:r>
      <w:proofErr w:type="gramStart"/>
      <w:r w:rsidRPr="00673A41">
        <w:rPr>
          <w:lang w:val="ru-RU"/>
        </w:rPr>
        <w:t>м</w:t>
      </w:r>
      <w:proofErr w:type="gramEnd"/>
      <w:r w:rsidRPr="00673A41">
        <w:rPr>
          <w:lang w:val="ru-RU"/>
        </w:rPr>
        <w:t xml:space="preserve"> повинен становити 400-600 мл (6-7 мл/кг), частота дихання – ​10/хв з метою недопущення гіпервентиляції.</w:t>
      </w:r>
    </w:p>
    <w:p w:rsidR="00673A41" w:rsidRPr="00673A41" w:rsidRDefault="00673A41" w:rsidP="00673A41">
      <w:pPr>
        <w:widowControl w:val="0"/>
        <w:tabs>
          <w:tab w:val="left" w:pos="0"/>
        </w:tabs>
        <w:snapToGrid w:val="0"/>
        <w:jc w:val="both"/>
        <w:rPr>
          <w:lang w:val="ru-RU"/>
        </w:rPr>
      </w:pPr>
      <w:r w:rsidRPr="00673A41">
        <w:rPr>
          <w:lang w:val="ru-RU"/>
        </w:rPr>
        <w:t xml:space="preserve">8. Досі не з’ясовано, чи безпечно та як важливо застосовувати натискання на перснеподібний хрящ </w:t>
      </w:r>
      <w:proofErr w:type="gramStart"/>
      <w:r w:rsidRPr="00673A41">
        <w:rPr>
          <w:lang w:val="ru-RU"/>
        </w:rPr>
        <w:t>п</w:t>
      </w:r>
      <w:proofErr w:type="gramEnd"/>
      <w:r w:rsidRPr="00673A41">
        <w:rPr>
          <w:lang w:val="ru-RU"/>
        </w:rPr>
        <w:t>ід час інтубації трахеї. Тому, якщо цей маневр погіршує вентиляцію або загальмовує чи утруднює інтубацію, необхідно його змодифікувати або припинити виконання.</w:t>
      </w:r>
    </w:p>
    <w:p w:rsidR="00673A41" w:rsidRPr="00673A41" w:rsidRDefault="00673A41" w:rsidP="00673A41">
      <w:pPr>
        <w:widowControl w:val="0"/>
        <w:tabs>
          <w:tab w:val="left" w:pos="0"/>
        </w:tabs>
        <w:snapToGrid w:val="0"/>
        <w:jc w:val="both"/>
        <w:rPr>
          <w:lang w:val="ru-RU"/>
        </w:rPr>
      </w:pPr>
      <w:r w:rsidRPr="00673A41">
        <w:rPr>
          <w:lang w:val="ru-RU"/>
        </w:rPr>
        <w:t>9. Моніторування концентрації видихуваного двоокису вуглецю (CO</w:t>
      </w:r>
      <w:r w:rsidRPr="00673A41">
        <w:rPr>
          <w:vertAlign w:val="subscript"/>
          <w:lang w:val="ru-RU"/>
        </w:rPr>
        <w:t>2</w:t>
      </w:r>
      <w:r w:rsidRPr="00673A41">
        <w:rPr>
          <w:lang w:val="ru-RU"/>
        </w:rPr>
        <w:t xml:space="preserve">), найкраще – ​за допомогою капнографу, може бути </w:t>
      </w:r>
      <w:proofErr w:type="gramStart"/>
      <w:r w:rsidRPr="00673A41">
        <w:rPr>
          <w:lang w:val="ru-RU"/>
        </w:rPr>
        <w:t>доц</w:t>
      </w:r>
      <w:proofErr w:type="gramEnd"/>
      <w:r w:rsidRPr="00673A41">
        <w:rPr>
          <w:lang w:val="ru-RU"/>
        </w:rPr>
        <w:t>ільним при підтвердженні правильного положення інтубаційної трубки та рекомендоване під час СЛР для оцінки й оптимізації її якості.</w:t>
      </w:r>
    </w:p>
    <w:p w:rsidR="00673A41" w:rsidRPr="00673A41" w:rsidRDefault="00673A41" w:rsidP="00673A41">
      <w:pPr>
        <w:widowControl w:val="0"/>
        <w:tabs>
          <w:tab w:val="left" w:pos="0"/>
        </w:tabs>
        <w:snapToGrid w:val="0"/>
        <w:jc w:val="both"/>
        <w:rPr>
          <w:lang w:val="ru-RU"/>
        </w:rPr>
      </w:pPr>
      <w:r w:rsidRPr="00673A41">
        <w:rPr>
          <w:lang w:val="ru-RU"/>
        </w:rPr>
        <w:t>10. </w:t>
      </w:r>
      <w:proofErr w:type="gramStart"/>
      <w:r w:rsidRPr="00673A41">
        <w:rPr>
          <w:lang w:val="ru-RU"/>
        </w:rPr>
        <w:t>П</w:t>
      </w:r>
      <w:proofErr w:type="gramEnd"/>
      <w:r w:rsidRPr="00673A41">
        <w:rPr>
          <w:lang w:val="ru-RU"/>
        </w:rPr>
        <w:t>ісля повернення спонтанного кровообігу необхідно регулювати концентрацію кисню в дихальній суміші, щоб обмежити ризик гіпероксемії.</w:t>
      </w:r>
    </w:p>
    <w:p w:rsidR="00673A41" w:rsidRPr="00673A41" w:rsidRDefault="00673A41" w:rsidP="00673A41">
      <w:pPr>
        <w:widowControl w:val="0"/>
        <w:tabs>
          <w:tab w:val="left" w:pos="0"/>
        </w:tabs>
        <w:snapToGrid w:val="0"/>
        <w:jc w:val="both"/>
        <w:rPr>
          <w:lang w:val="ru-RU"/>
        </w:rPr>
      </w:pPr>
      <w:r w:rsidRPr="00673A41">
        <w:rPr>
          <w:lang w:val="ru-RU"/>
        </w:rPr>
        <w:t>11. Запровадження системи швидкого реагування в педіатричних відділеннях може зменшити частоту зупинок кровообі</w:t>
      </w:r>
      <w:proofErr w:type="gramStart"/>
      <w:r w:rsidRPr="00673A41">
        <w:rPr>
          <w:lang w:val="ru-RU"/>
        </w:rPr>
        <w:t>гу та</w:t>
      </w:r>
      <w:proofErr w:type="gramEnd"/>
      <w:r w:rsidRPr="00673A41">
        <w:rPr>
          <w:lang w:val="ru-RU"/>
        </w:rPr>
        <w:t> дихання і знизити смертність.</w:t>
      </w:r>
    </w:p>
    <w:p w:rsidR="00673A41" w:rsidRPr="00673A41" w:rsidRDefault="00673A41" w:rsidP="00673A41">
      <w:pPr>
        <w:widowControl w:val="0"/>
        <w:tabs>
          <w:tab w:val="left" w:pos="0"/>
        </w:tabs>
        <w:snapToGrid w:val="0"/>
        <w:jc w:val="both"/>
        <w:rPr>
          <w:lang w:val="ru-RU"/>
        </w:rPr>
      </w:pPr>
      <w:r w:rsidRPr="00673A41">
        <w:rPr>
          <w:lang w:val="ru-RU"/>
        </w:rPr>
        <w:t>12. Ендотрахеальний шлях введення лі</w:t>
      </w:r>
      <w:proofErr w:type="gramStart"/>
      <w:r w:rsidRPr="00673A41">
        <w:rPr>
          <w:lang w:val="ru-RU"/>
        </w:rPr>
        <w:t>к</w:t>
      </w:r>
      <w:proofErr w:type="gramEnd"/>
      <w:r w:rsidRPr="00673A41">
        <w:rPr>
          <w:lang w:val="ru-RU"/>
        </w:rPr>
        <w:t>ів не рекомендується, перевага віддається внутрішньовенному (центральні й периферичні вени) чи внутрішньокістковому.</w:t>
      </w:r>
    </w:p>
    <w:p w:rsidR="00673A41" w:rsidRPr="00673A41" w:rsidRDefault="00673A41" w:rsidP="00673A41">
      <w:pPr>
        <w:widowControl w:val="0"/>
        <w:tabs>
          <w:tab w:val="left" w:pos="0"/>
        </w:tabs>
        <w:snapToGrid w:val="0"/>
        <w:jc w:val="both"/>
        <w:rPr>
          <w:lang w:val="ru-RU"/>
        </w:rPr>
      </w:pPr>
      <w:r w:rsidRPr="00673A41">
        <w:rPr>
          <w:lang w:val="ru-RU"/>
        </w:rPr>
        <w:t>Алгоритми проведення базової та розширеної СЛР відповідно до європейських рекомендацій 2010 року подано на рисунках 22-25.</w:t>
      </w:r>
    </w:p>
    <w:p w:rsidR="00673A41" w:rsidRPr="00673A41" w:rsidRDefault="00673A41" w:rsidP="00673A41">
      <w:pPr>
        <w:widowControl w:val="0"/>
        <w:tabs>
          <w:tab w:val="left" w:pos="0"/>
        </w:tabs>
        <w:snapToGrid w:val="0"/>
        <w:jc w:val="both"/>
        <w:rPr>
          <w:lang w:val="ru-RU"/>
        </w:rPr>
      </w:pPr>
      <w:r w:rsidRPr="00673A41">
        <w:rPr>
          <w:lang w:val="ru-RU"/>
        </w:rPr>
        <w:t> </w:t>
      </w:r>
    </w:p>
    <w:p w:rsidR="00673A41" w:rsidRPr="00673A41" w:rsidRDefault="00673A41" w:rsidP="00673A41">
      <w:pPr>
        <w:widowControl w:val="0"/>
        <w:tabs>
          <w:tab w:val="left" w:pos="0"/>
        </w:tabs>
        <w:snapToGrid w:val="0"/>
        <w:jc w:val="both"/>
        <w:rPr>
          <w:lang w:val="ru-RU"/>
        </w:rPr>
      </w:pPr>
      <w:r w:rsidRPr="00673A41">
        <w:rPr>
          <w:b/>
          <w:bCs/>
          <w:lang w:val="ru-RU"/>
        </w:rPr>
        <w:t xml:space="preserve">Рекомендації Американської асоціації серця щодо СЛР і невідкладної допомоги при серцево-судинних захворюваннях (2010 </w:t>
      </w:r>
      <w:proofErr w:type="gramStart"/>
      <w:r w:rsidRPr="00673A41">
        <w:rPr>
          <w:b/>
          <w:bCs/>
          <w:lang w:val="ru-RU"/>
        </w:rPr>
        <w:t>р</w:t>
      </w:r>
      <w:proofErr w:type="gramEnd"/>
      <w:r w:rsidRPr="00673A41">
        <w:rPr>
          <w:b/>
          <w:bCs/>
          <w:lang w:val="ru-RU"/>
        </w:rPr>
        <w:t>ік)</w:t>
      </w:r>
    </w:p>
    <w:p w:rsidR="00673A41" w:rsidRPr="004226D6" w:rsidRDefault="00673A41" w:rsidP="00673A41">
      <w:pPr>
        <w:widowControl w:val="0"/>
        <w:tabs>
          <w:tab w:val="left" w:pos="0"/>
        </w:tabs>
        <w:snapToGrid w:val="0"/>
        <w:jc w:val="both"/>
        <w:rPr>
          <w:b/>
          <w:lang w:val="ru-RU"/>
        </w:rPr>
      </w:pPr>
      <w:r w:rsidRPr="00673A41">
        <w:rPr>
          <w:lang w:val="ru-RU"/>
        </w:rPr>
        <w:t xml:space="preserve">СЛР проводиться до ефективного відновлення функції кровообігу, дихання, ЦНС тощо. Тривалість СЛР за умов відсутності ефекту від правильно і в повному обсязі виконаних реанімаційних заходів становить </w:t>
      </w:r>
      <w:r w:rsidRPr="004226D6">
        <w:rPr>
          <w:b/>
          <w:lang w:val="ru-RU"/>
        </w:rPr>
        <w:t xml:space="preserve">30-45 хв (щонайменше 10 хв у новонароджених), </w:t>
      </w:r>
      <w:proofErr w:type="gramStart"/>
      <w:r w:rsidRPr="004226D6">
        <w:rPr>
          <w:b/>
          <w:lang w:val="ru-RU"/>
        </w:rPr>
        <w:t>п</w:t>
      </w:r>
      <w:proofErr w:type="gramEnd"/>
      <w:r w:rsidRPr="004226D6">
        <w:rPr>
          <w:b/>
          <w:lang w:val="ru-RU"/>
        </w:rPr>
        <w:t>ісля чого СЛР можна закінчувати.</w:t>
      </w:r>
    </w:p>
    <w:p w:rsidR="00673A41" w:rsidRDefault="00673A41" w:rsidP="00543CDF">
      <w:pPr>
        <w:widowControl w:val="0"/>
        <w:tabs>
          <w:tab w:val="left" w:pos="0"/>
        </w:tabs>
        <w:snapToGrid w:val="0"/>
        <w:jc w:val="both"/>
        <w:rPr>
          <w:lang w:val="ru-RU"/>
        </w:rPr>
      </w:pPr>
    </w:p>
    <w:p w:rsidR="00673A41" w:rsidRDefault="00673A41" w:rsidP="00543CDF">
      <w:pPr>
        <w:widowControl w:val="0"/>
        <w:tabs>
          <w:tab w:val="left" w:pos="0"/>
        </w:tabs>
        <w:snapToGrid w:val="0"/>
        <w:jc w:val="both"/>
        <w:rPr>
          <w:lang w:val="ru-RU"/>
        </w:rPr>
      </w:pPr>
    </w:p>
    <w:p w:rsidR="00673A41" w:rsidRDefault="00673A41" w:rsidP="00543CDF">
      <w:pPr>
        <w:widowControl w:val="0"/>
        <w:tabs>
          <w:tab w:val="left" w:pos="0"/>
        </w:tabs>
        <w:snapToGrid w:val="0"/>
        <w:jc w:val="both"/>
        <w:rPr>
          <w:lang w:val="ru-RU"/>
        </w:rPr>
      </w:pPr>
    </w:p>
    <w:p w:rsidR="00673A41" w:rsidRDefault="00673A41" w:rsidP="00543CDF">
      <w:pPr>
        <w:widowControl w:val="0"/>
        <w:tabs>
          <w:tab w:val="left" w:pos="0"/>
        </w:tabs>
        <w:snapToGrid w:val="0"/>
        <w:jc w:val="both"/>
        <w:rPr>
          <w:lang w:val="ru-RU"/>
        </w:rPr>
      </w:pPr>
    </w:p>
    <w:p w:rsidR="00673A41" w:rsidRDefault="00673A41" w:rsidP="00543CDF">
      <w:pPr>
        <w:widowControl w:val="0"/>
        <w:tabs>
          <w:tab w:val="left" w:pos="0"/>
        </w:tabs>
        <w:snapToGrid w:val="0"/>
        <w:jc w:val="both"/>
        <w:rPr>
          <w:lang w:val="ru-RU"/>
        </w:rPr>
      </w:pPr>
    </w:p>
    <w:p w:rsidR="00673A41" w:rsidRDefault="00673A41" w:rsidP="00543CDF">
      <w:pPr>
        <w:widowControl w:val="0"/>
        <w:tabs>
          <w:tab w:val="left" w:pos="0"/>
        </w:tabs>
        <w:snapToGrid w:val="0"/>
        <w:jc w:val="both"/>
        <w:rPr>
          <w:lang w:val="ru-RU"/>
        </w:rPr>
      </w:pPr>
    </w:p>
    <w:p w:rsidR="00673A41" w:rsidRDefault="00673A41" w:rsidP="00543CDF">
      <w:pPr>
        <w:widowControl w:val="0"/>
        <w:tabs>
          <w:tab w:val="left" w:pos="0"/>
        </w:tabs>
        <w:snapToGrid w:val="0"/>
        <w:jc w:val="both"/>
        <w:rPr>
          <w:lang w:val="ru-RU"/>
        </w:rPr>
      </w:pPr>
    </w:p>
    <w:p w:rsidR="004A39BB" w:rsidRDefault="004A39BB" w:rsidP="00D01BCE">
      <w:pPr>
        <w:widowControl w:val="0"/>
        <w:tabs>
          <w:tab w:val="left" w:pos="0"/>
        </w:tabs>
        <w:snapToGrid w:val="0"/>
        <w:jc w:val="both"/>
        <w:rPr>
          <w:lang w:val="ru-RU"/>
        </w:rPr>
      </w:pPr>
    </w:p>
    <w:p w:rsidR="00D01BCE" w:rsidRPr="004226D6" w:rsidRDefault="00D01BCE" w:rsidP="00D01BCE">
      <w:pPr>
        <w:widowControl w:val="0"/>
        <w:tabs>
          <w:tab w:val="left" w:pos="0"/>
        </w:tabs>
        <w:snapToGrid w:val="0"/>
        <w:jc w:val="both"/>
        <w:rPr>
          <w:b/>
          <w:lang w:val="ru-RU"/>
        </w:rPr>
      </w:pPr>
      <w:r w:rsidRPr="004226D6">
        <w:rPr>
          <w:b/>
          <w:lang w:val="ru-RU"/>
        </w:rPr>
        <w:lastRenderedPageBreak/>
        <w:t xml:space="preserve">Тестові питання для визначення початкового </w:t>
      </w:r>
      <w:proofErr w:type="gramStart"/>
      <w:r w:rsidRPr="004226D6">
        <w:rPr>
          <w:b/>
          <w:lang w:val="ru-RU"/>
        </w:rPr>
        <w:t>р</w:t>
      </w:r>
      <w:proofErr w:type="gramEnd"/>
      <w:r w:rsidRPr="004226D6">
        <w:rPr>
          <w:b/>
          <w:lang w:val="ru-RU"/>
        </w:rPr>
        <w:t xml:space="preserve">івня знань </w:t>
      </w:r>
    </w:p>
    <w:p w:rsidR="004226D6" w:rsidRDefault="004226D6" w:rsidP="00D01BCE">
      <w:pPr>
        <w:widowControl w:val="0"/>
        <w:tabs>
          <w:tab w:val="left" w:pos="0"/>
        </w:tabs>
        <w:snapToGrid w:val="0"/>
        <w:jc w:val="both"/>
        <w:rPr>
          <w:lang w:val="ru-RU"/>
        </w:rPr>
      </w:pPr>
    </w:p>
    <w:p w:rsidR="00D01BCE" w:rsidRPr="004226D6" w:rsidRDefault="00D01BCE" w:rsidP="00D01BCE">
      <w:pPr>
        <w:widowControl w:val="0"/>
        <w:tabs>
          <w:tab w:val="left" w:pos="0"/>
        </w:tabs>
        <w:snapToGrid w:val="0"/>
        <w:jc w:val="both"/>
        <w:rPr>
          <w:b/>
          <w:lang w:val="ru-RU"/>
        </w:rPr>
      </w:pPr>
      <w:r w:rsidRPr="004226D6">
        <w:rPr>
          <w:b/>
          <w:lang w:val="ru-RU"/>
        </w:rPr>
        <w:t xml:space="preserve">1.До антенатальних факторів ризику асфіксії відноситься все, </w:t>
      </w:r>
      <w:proofErr w:type="gramStart"/>
      <w:r w:rsidRPr="004226D6">
        <w:rPr>
          <w:b/>
          <w:lang w:val="ru-RU"/>
        </w:rPr>
        <w:t>окр</w:t>
      </w:r>
      <w:proofErr w:type="gramEnd"/>
      <w:r w:rsidRPr="004226D6">
        <w:rPr>
          <w:b/>
          <w:lang w:val="ru-RU"/>
        </w:rPr>
        <w:t xml:space="preserve">ім: </w:t>
      </w:r>
    </w:p>
    <w:p w:rsidR="00D01BCE" w:rsidRPr="00D01BCE" w:rsidRDefault="00D01BCE" w:rsidP="00D01BCE">
      <w:pPr>
        <w:widowControl w:val="0"/>
        <w:tabs>
          <w:tab w:val="left" w:pos="0"/>
        </w:tabs>
        <w:snapToGrid w:val="0"/>
        <w:jc w:val="both"/>
        <w:rPr>
          <w:lang w:val="ru-RU"/>
        </w:rPr>
      </w:pPr>
      <w:r w:rsidRPr="007B4188">
        <w:rPr>
          <w:lang w:val="ru-RU"/>
        </w:rPr>
        <w:t>А.</w:t>
      </w:r>
      <w:r w:rsidRPr="00D01BCE">
        <w:rPr>
          <w:lang w:val="ru-RU"/>
        </w:rPr>
        <w:t xml:space="preserve">  Стрес</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А.  Цукровий діабет</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С.  </w:t>
      </w:r>
      <w:proofErr w:type="gramStart"/>
      <w:r w:rsidRPr="00D01BCE">
        <w:rPr>
          <w:lang w:val="ru-RU"/>
        </w:rPr>
        <w:t>П</w:t>
      </w:r>
      <w:proofErr w:type="gramEnd"/>
      <w:r w:rsidRPr="00D01BCE">
        <w:rPr>
          <w:lang w:val="ru-RU"/>
        </w:rPr>
        <w:t xml:space="preserve">ізній гестоз ; </w:t>
      </w:r>
    </w:p>
    <w:p w:rsidR="00D01BCE" w:rsidRPr="00D01BCE" w:rsidRDefault="00D01BCE" w:rsidP="00D01BCE">
      <w:pPr>
        <w:widowControl w:val="0"/>
        <w:tabs>
          <w:tab w:val="left" w:pos="0"/>
        </w:tabs>
        <w:snapToGrid w:val="0"/>
        <w:jc w:val="both"/>
        <w:rPr>
          <w:lang w:val="ru-RU"/>
        </w:rPr>
      </w:pPr>
      <w:r w:rsidRPr="00D01BCE">
        <w:rPr>
          <w:lang w:val="ru-RU"/>
        </w:rPr>
        <w:t>D.  Затримка внутрішньоутробного розвитку (ЗВУР)</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E.  Переношувана вагітність . </w:t>
      </w:r>
    </w:p>
    <w:p w:rsidR="004226D6" w:rsidRDefault="004226D6" w:rsidP="00D01BCE">
      <w:pPr>
        <w:widowControl w:val="0"/>
        <w:tabs>
          <w:tab w:val="left" w:pos="0"/>
        </w:tabs>
        <w:snapToGrid w:val="0"/>
        <w:jc w:val="both"/>
        <w:rPr>
          <w:lang w:val="ru-RU"/>
        </w:rPr>
      </w:pPr>
    </w:p>
    <w:p w:rsidR="00D01BCE" w:rsidRPr="004226D6" w:rsidRDefault="00D01BCE" w:rsidP="00D01BCE">
      <w:pPr>
        <w:widowControl w:val="0"/>
        <w:tabs>
          <w:tab w:val="left" w:pos="0"/>
        </w:tabs>
        <w:snapToGrid w:val="0"/>
        <w:jc w:val="both"/>
        <w:rPr>
          <w:b/>
          <w:lang w:val="ru-RU"/>
        </w:rPr>
      </w:pPr>
      <w:r w:rsidRPr="004226D6">
        <w:rPr>
          <w:b/>
          <w:lang w:val="ru-RU"/>
        </w:rPr>
        <w:t xml:space="preserve">2.  Вторинна асфіксія може бути внаслідок: </w:t>
      </w:r>
    </w:p>
    <w:p w:rsidR="00D01BCE" w:rsidRPr="00D01BCE" w:rsidRDefault="00D01BCE" w:rsidP="00D01BCE">
      <w:pPr>
        <w:widowControl w:val="0"/>
        <w:tabs>
          <w:tab w:val="left" w:pos="0"/>
        </w:tabs>
        <w:snapToGrid w:val="0"/>
        <w:jc w:val="both"/>
        <w:rPr>
          <w:lang w:val="ru-RU"/>
        </w:rPr>
      </w:pPr>
      <w:r w:rsidRPr="00D01BCE">
        <w:rPr>
          <w:lang w:val="ru-RU"/>
        </w:rPr>
        <w:t>А.  Аномалія родової діяльності</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В.  Передчасне відшарування плаценти</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С.  Переношена вагітність</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D.  Ускладнення у пологах</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7B4188">
        <w:rPr>
          <w:lang w:val="ru-RU"/>
        </w:rPr>
        <w:t>E.</w:t>
      </w:r>
      <w:r w:rsidRPr="00D01BCE">
        <w:rPr>
          <w:lang w:val="ru-RU"/>
        </w:rPr>
        <w:t xml:space="preserve">  Пневмопатія . </w:t>
      </w:r>
    </w:p>
    <w:p w:rsidR="004226D6" w:rsidRDefault="004226D6"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ru-RU"/>
        </w:rPr>
      </w:pPr>
      <w:r w:rsidRPr="007B4188">
        <w:rPr>
          <w:b/>
          <w:lang w:val="ru-RU"/>
        </w:rPr>
        <w:t xml:space="preserve">3. Зазначте місце компресії на грудину новонародженого при проведенні </w:t>
      </w:r>
      <w:proofErr w:type="gramStart"/>
      <w:r w:rsidRPr="007B4188">
        <w:rPr>
          <w:b/>
          <w:lang w:val="ru-RU"/>
        </w:rPr>
        <w:t>непрямого</w:t>
      </w:r>
      <w:proofErr w:type="gramEnd"/>
      <w:r w:rsidRPr="007B4188">
        <w:rPr>
          <w:b/>
          <w:lang w:val="ru-RU"/>
        </w:rPr>
        <w:t xml:space="preserve"> масажу серця?  </w:t>
      </w:r>
    </w:p>
    <w:p w:rsidR="00D01BCE" w:rsidRPr="00D01BCE" w:rsidRDefault="00D01BCE" w:rsidP="00D01BCE">
      <w:pPr>
        <w:widowControl w:val="0"/>
        <w:tabs>
          <w:tab w:val="left" w:pos="0"/>
        </w:tabs>
        <w:snapToGrid w:val="0"/>
        <w:jc w:val="both"/>
        <w:rPr>
          <w:lang w:val="ru-RU"/>
        </w:rPr>
      </w:pPr>
      <w:r w:rsidRPr="00D01BCE">
        <w:rPr>
          <w:lang w:val="ru-RU"/>
        </w:rPr>
        <w:t>A. Вище соскової лінії</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B. На сосковій лінії</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7B4188">
        <w:rPr>
          <w:lang w:val="ru-RU"/>
        </w:rPr>
        <w:t>C.</w:t>
      </w:r>
      <w:r w:rsidRPr="00D01BCE">
        <w:rPr>
          <w:lang w:val="ru-RU"/>
        </w:rPr>
        <w:t xml:space="preserve"> У точці з’єднання середньої та нижньої третини грудини</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D. У точці з’єднання верхньої та середньої третини грудини</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E. В області верхівки серця. </w:t>
      </w:r>
    </w:p>
    <w:p w:rsidR="004226D6" w:rsidRDefault="004226D6"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ru-RU"/>
        </w:rPr>
      </w:pPr>
      <w:r w:rsidRPr="007B4188">
        <w:rPr>
          <w:b/>
          <w:lang w:val="ru-RU"/>
        </w:rPr>
        <w:t>4. Доношена дитина з масою 3800 гр., оцінкою за Апгар - 4 бали. Самостійне дихання відсутн</w:t>
      </w:r>
      <w:proofErr w:type="gramStart"/>
      <w:r w:rsidRPr="007B4188">
        <w:rPr>
          <w:b/>
          <w:lang w:val="ru-RU"/>
        </w:rPr>
        <w:t>є,</w:t>
      </w:r>
      <w:proofErr w:type="gramEnd"/>
      <w:r w:rsidRPr="007B4188">
        <w:rPr>
          <w:b/>
          <w:lang w:val="ru-RU"/>
        </w:rPr>
        <w:t xml:space="preserve"> ЧСС- 80 за хв., генералізований ціаноз шкіри. Яку концентрацію кисню використовувати при штучній ШВЛ?:   </w:t>
      </w:r>
    </w:p>
    <w:p w:rsidR="00D01BCE" w:rsidRPr="00D01BCE" w:rsidRDefault="00D01BCE" w:rsidP="00D01BCE">
      <w:pPr>
        <w:widowControl w:val="0"/>
        <w:tabs>
          <w:tab w:val="left" w:pos="0"/>
        </w:tabs>
        <w:snapToGrid w:val="0"/>
        <w:jc w:val="both"/>
        <w:rPr>
          <w:lang w:val="ru-RU"/>
        </w:rPr>
      </w:pPr>
      <w:r w:rsidRPr="007B4188">
        <w:rPr>
          <w:lang w:val="ru-RU"/>
        </w:rPr>
        <w:t>A.</w:t>
      </w:r>
      <w:r w:rsidRPr="00D01BCE">
        <w:rPr>
          <w:lang w:val="ru-RU"/>
        </w:rPr>
        <w:t xml:space="preserve"> 90-100 %; </w:t>
      </w:r>
    </w:p>
    <w:p w:rsidR="00D01BCE" w:rsidRPr="00D01BCE" w:rsidRDefault="00D01BCE" w:rsidP="00D01BCE">
      <w:pPr>
        <w:widowControl w:val="0"/>
        <w:tabs>
          <w:tab w:val="left" w:pos="0"/>
        </w:tabs>
        <w:snapToGrid w:val="0"/>
        <w:jc w:val="both"/>
        <w:rPr>
          <w:lang w:val="ru-RU"/>
        </w:rPr>
      </w:pPr>
      <w:r w:rsidRPr="00D01BCE">
        <w:rPr>
          <w:lang w:val="ru-RU"/>
        </w:rPr>
        <w:t xml:space="preserve">B. 80-70 %; </w:t>
      </w:r>
    </w:p>
    <w:p w:rsidR="00D01BCE" w:rsidRPr="00D01BCE" w:rsidRDefault="00D01BCE" w:rsidP="00D01BCE">
      <w:pPr>
        <w:widowControl w:val="0"/>
        <w:tabs>
          <w:tab w:val="left" w:pos="0"/>
        </w:tabs>
        <w:snapToGrid w:val="0"/>
        <w:jc w:val="both"/>
        <w:rPr>
          <w:lang w:val="ru-RU"/>
        </w:rPr>
      </w:pPr>
      <w:r w:rsidRPr="00D01BCE">
        <w:rPr>
          <w:lang w:val="ru-RU"/>
        </w:rPr>
        <w:t xml:space="preserve">C. 60-40 %; </w:t>
      </w:r>
    </w:p>
    <w:p w:rsidR="00D01BCE" w:rsidRPr="00D01BCE" w:rsidRDefault="00D01BCE" w:rsidP="00D01BCE">
      <w:pPr>
        <w:widowControl w:val="0"/>
        <w:tabs>
          <w:tab w:val="left" w:pos="0"/>
        </w:tabs>
        <w:snapToGrid w:val="0"/>
        <w:jc w:val="both"/>
        <w:rPr>
          <w:lang w:val="ru-RU"/>
        </w:rPr>
      </w:pPr>
      <w:r w:rsidRPr="00D01BCE">
        <w:rPr>
          <w:lang w:val="ru-RU"/>
        </w:rPr>
        <w:t xml:space="preserve">D. 50 %; </w:t>
      </w:r>
    </w:p>
    <w:p w:rsidR="00D01BCE" w:rsidRPr="00D01BCE" w:rsidRDefault="00D01BCE" w:rsidP="00D01BCE">
      <w:pPr>
        <w:widowControl w:val="0"/>
        <w:tabs>
          <w:tab w:val="left" w:pos="0"/>
        </w:tabs>
        <w:snapToGrid w:val="0"/>
        <w:jc w:val="both"/>
        <w:rPr>
          <w:lang w:val="ru-RU"/>
        </w:rPr>
      </w:pPr>
      <w:r w:rsidRPr="00D01BCE">
        <w:rPr>
          <w:lang w:val="ru-RU"/>
        </w:rPr>
        <w:t xml:space="preserve">E. 21 %. </w:t>
      </w:r>
    </w:p>
    <w:p w:rsidR="004226D6" w:rsidRDefault="004226D6"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ru-RU"/>
        </w:rPr>
      </w:pPr>
      <w:r w:rsidRPr="007B4188">
        <w:rPr>
          <w:b/>
          <w:lang w:val="ru-RU"/>
        </w:rPr>
        <w:t xml:space="preserve">5. Дитина від породіллі з ожирінням, що палить, пологи ускладнені слабкістю пологової діяльності, дворазовим обвиттям пуповиною. Народилася з оцінкою за шкалою Апгар – 3 бали. Визначте ступінь асфіксії? </w:t>
      </w:r>
    </w:p>
    <w:p w:rsidR="00D01BCE" w:rsidRPr="00D01BCE" w:rsidRDefault="00D01BCE" w:rsidP="00D01BCE">
      <w:pPr>
        <w:widowControl w:val="0"/>
        <w:tabs>
          <w:tab w:val="left" w:pos="0"/>
        </w:tabs>
        <w:snapToGrid w:val="0"/>
        <w:jc w:val="both"/>
        <w:rPr>
          <w:lang w:val="ru-RU"/>
        </w:rPr>
      </w:pPr>
      <w:r w:rsidRPr="00D01BCE">
        <w:rPr>
          <w:lang w:val="ru-RU"/>
        </w:rPr>
        <w:t>А.  Легка</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В.  Середня</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7B4188">
        <w:rPr>
          <w:lang w:val="ru-RU"/>
        </w:rPr>
        <w:t>С.</w:t>
      </w:r>
      <w:r w:rsidRPr="00D01BCE">
        <w:rPr>
          <w:lang w:val="ru-RU"/>
        </w:rPr>
        <w:t xml:space="preserve">  Важка</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D.  Дуже важка</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Е. Асфіксія не спостерігається. </w:t>
      </w:r>
    </w:p>
    <w:p w:rsidR="004226D6" w:rsidRDefault="004226D6"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ru-RU"/>
        </w:rPr>
      </w:pPr>
      <w:r w:rsidRPr="007B4188">
        <w:rPr>
          <w:b/>
          <w:lang w:val="ru-RU"/>
        </w:rPr>
        <w:t>6. В патогенезі асфіксій новонароджених основним механізмом</w:t>
      </w:r>
      <w:proofErr w:type="gramStart"/>
      <w:r w:rsidRPr="007B4188">
        <w:rPr>
          <w:b/>
          <w:lang w:val="ru-RU"/>
        </w:rPr>
        <w:t xml:space="preserve"> є:</w:t>
      </w:r>
      <w:proofErr w:type="gramEnd"/>
      <w:r w:rsidRPr="007B4188">
        <w:rPr>
          <w:b/>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А.  Ферментативна недостатність</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7B4188">
        <w:rPr>
          <w:lang w:val="ru-RU"/>
        </w:rPr>
        <w:t>В.</w:t>
      </w:r>
      <w:r w:rsidRPr="00D01BCE">
        <w:rPr>
          <w:lang w:val="ru-RU"/>
        </w:rPr>
        <w:t xml:space="preserve">  Киснева недостатність</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С.  Недорозвиток легень</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D.  Недостатня кількість сурфактанту. </w:t>
      </w:r>
    </w:p>
    <w:p w:rsidR="007B4188" w:rsidRDefault="007B4188"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ru-RU"/>
        </w:rPr>
      </w:pPr>
      <w:r w:rsidRPr="007B4188">
        <w:rPr>
          <w:b/>
          <w:lang w:val="ru-RU"/>
        </w:rPr>
        <w:t xml:space="preserve">7.  Асфіксія – це: </w:t>
      </w:r>
    </w:p>
    <w:p w:rsidR="00D01BCE" w:rsidRPr="00D01BCE" w:rsidRDefault="00D01BCE" w:rsidP="00D01BCE">
      <w:pPr>
        <w:widowControl w:val="0"/>
        <w:tabs>
          <w:tab w:val="left" w:pos="0"/>
        </w:tabs>
        <w:snapToGrid w:val="0"/>
        <w:jc w:val="both"/>
        <w:rPr>
          <w:lang w:val="ru-RU"/>
        </w:rPr>
      </w:pPr>
      <w:r w:rsidRPr="00D01BCE">
        <w:rPr>
          <w:lang w:val="ru-RU"/>
        </w:rPr>
        <w:t>А.  Відсутність дихання і серцевої діяльності</w:t>
      </w:r>
      <w:proofErr w:type="gramStart"/>
      <w:r w:rsidRPr="00D01BCE">
        <w:rPr>
          <w:lang w:val="ru-RU"/>
        </w:rPr>
        <w:t xml:space="preserve"> ;</w:t>
      </w:r>
      <w:proofErr w:type="gramEnd"/>
      <w:r w:rsidRPr="00D01BCE">
        <w:rPr>
          <w:lang w:val="ru-RU"/>
        </w:rPr>
        <w:t xml:space="preserve"> </w:t>
      </w:r>
    </w:p>
    <w:p w:rsidR="00D01BCE" w:rsidRPr="00D01BCE" w:rsidRDefault="007B4188" w:rsidP="00D01BCE">
      <w:pPr>
        <w:widowControl w:val="0"/>
        <w:tabs>
          <w:tab w:val="left" w:pos="0"/>
        </w:tabs>
        <w:snapToGrid w:val="0"/>
        <w:jc w:val="both"/>
        <w:rPr>
          <w:lang w:val="ru-RU"/>
        </w:rPr>
      </w:pPr>
      <w:r w:rsidRPr="007B4188">
        <w:rPr>
          <w:lang w:val="ru-RU"/>
        </w:rPr>
        <w:t>В.</w:t>
      </w:r>
      <w:r>
        <w:rPr>
          <w:lang w:val="ru-RU"/>
        </w:rPr>
        <w:t xml:space="preserve"> </w:t>
      </w:r>
      <w:r w:rsidR="00D01BCE" w:rsidRPr="00D01BCE">
        <w:rPr>
          <w:lang w:val="ru-RU"/>
        </w:rPr>
        <w:t>Відсутність дихання</w:t>
      </w:r>
      <w:r>
        <w:rPr>
          <w:lang w:val="ru-RU"/>
        </w:rPr>
        <w:t xml:space="preserve"> або наявність нерегулярних чи </w:t>
      </w:r>
      <w:r w:rsidR="00D01BCE" w:rsidRPr="00D01BCE">
        <w:rPr>
          <w:lang w:val="ru-RU"/>
        </w:rPr>
        <w:t>неефективних дихальних</w:t>
      </w:r>
      <w:r>
        <w:rPr>
          <w:lang w:val="ru-RU"/>
        </w:rPr>
        <w:t xml:space="preserve"> рухів при збереженні серцевої </w:t>
      </w:r>
      <w:r w:rsidR="00D01BCE" w:rsidRPr="00D01BCE">
        <w:rPr>
          <w:lang w:val="ru-RU"/>
        </w:rPr>
        <w:t>діяльності</w:t>
      </w:r>
      <w:proofErr w:type="gramStart"/>
      <w:r w:rsidR="00D01BCE" w:rsidRPr="00D01BCE">
        <w:rPr>
          <w:lang w:val="ru-RU"/>
        </w:rPr>
        <w:t xml:space="preserve"> ;</w:t>
      </w:r>
      <w:proofErr w:type="gramEnd"/>
      <w:r w:rsidR="00D01BCE"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С.  Блідість шкірних покривів, нерегулярна серцева діяльність</w:t>
      </w:r>
      <w:proofErr w:type="gramStart"/>
      <w:r w:rsidRPr="00D01BCE">
        <w:rPr>
          <w:lang w:val="ru-RU"/>
        </w:rPr>
        <w:t xml:space="preserve"> ;</w:t>
      </w:r>
      <w:proofErr w:type="gramEnd"/>
      <w:r w:rsidRPr="00D01BCE">
        <w:rPr>
          <w:lang w:val="ru-RU"/>
        </w:rPr>
        <w:t xml:space="preserve"> </w:t>
      </w:r>
    </w:p>
    <w:p w:rsidR="00D01BCE" w:rsidRPr="00D01BCE" w:rsidRDefault="007B4188" w:rsidP="00D01BCE">
      <w:pPr>
        <w:widowControl w:val="0"/>
        <w:tabs>
          <w:tab w:val="left" w:pos="0"/>
        </w:tabs>
        <w:snapToGrid w:val="0"/>
        <w:jc w:val="both"/>
        <w:rPr>
          <w:lang w:val="ru-RU"/>
        </w:rPr>
      </w:pPr>
      <w:r>
        <w:rPr>
          <w:lang w:val="ru-RU"/>
        </w:rPr>
        <w:lastRenderedPageBreak/>
        <w:t xml:space="preserve">D. </w:t>
      </w:r>
      <w:r w:rsidR="00D01BCE" w:rsidRPr="00D01BCE">
        <w:rPr>
          <w:lang w:val="ru-RU"/>
        </w:rPr>
        <w:t xml:space="preserve">Збережена серцева діяльність, </w:t>
      </w:r>
      <w:proofErr w:type="gramStart"/>
      <w:r w:rsidR="00D01BCE" w:rsidRPr="00D01BCE">
        <w:rPr>
          <w:lang w:val="ru-RU"/>
        </w:rPr>
        <w:t>нормальна</w:t>
      </w:r>
      <w:proofErr w:type="gramEnd"/>
      <w:r w:rsidR="00D01BCE" w:rsidRPr="00D01BCE">
        <w:rPr>
          <w:lang w:val="ru-RU"/>
        </w:rPr>
        <w:t xml:space="preserve"> кількість дихальних рухів, голосний крик, рожеві</w:t>
      </w:r>
      <w:r>
        <w:rPr>
          <w:lang w:val="ru-RU"/>
        </w:rPr>
        <w:t xml:space="preserve">шкірні покриви, </w:t>
      </w:r>
      <w:r w:rsidR="00D01BCE" w:rsidRPr="00D01BCE">
        <w:rPr>
          <w:lang w:val="ru-RU"/>
        </w:rPr>
        <w:t xml:space="preserve">знижені рефлекси. </w:t>
      </w:r>
    </w:p>
    <w:p w:rsidR="007B4188" w:rsidRDefault="007B4188"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ru-RU"/>
        </w:rPr>
      </w:pPr>
      <w:r w:rsidRPr="007B4188">
        <w:rPr>
          <w:b/>
          <w:lang w:val="ru-RU"/>
        </w:rPr>
        <w:t>8.  Перинатальними факторами ризику гіпоксії та асфіксії</w:t>
      </w:r>
      <w:proofErr w:type="gramStart"/>
      <w:r w:rsidRPr="007B4188">
        <w:rPr>
          <w:b/>
          <w:lang w:val="ru-RU"/>
        </w:rPr>
        <w:t xml:space="preserve"> є:</w:t>
      </w:r>
      <w:proofErr w:type="gramEnd"/>
      <w:r w:rsidRPr="007B4188">
        <w:rPr>
          <w:b/>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А.  Пограничний вік матері (молодше 20 та старше 45)</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В.  </w:t>
      </w:r>
      <w:proofErr w:type="gramStart"/>
      <w:r w:rsidRPr="00D01BCE">
        <w:rPr>
          <w:lang w:val="ru-RU"/>
        </w:rPr>
        <w:t>П</w:t>
      </w:r>
      <w:proofErr w:type="gramEnd"/>
      <w:r w:rsidRPr="00D01BCE">
        <w:rPr>
          <w:lang w:val="ru-RU"/>
        </w:rPr>
        <w:t xml:space="preserve">ізні пологи ; </w:t>
      </w:r>
    </w:p>
    <w:p w:rsidR="00D01BCE" w:rsidRPr="00D01BCE" w:rsidRDefault="00D01BCE" w:rsidP="00D01BCE">
      <w:pPr>
        <w:widowControl w:val="0"/>
        <w:tabs>
          <w:tab w:val="left" w:pos="0"/>
        </w:tabs>
        <w:snapToGrid w:val="0"/>
        <w:jc w:val="both"/>
        <w:rPr>
          <w:lang w:val="ru-RU"/>
        </w:rPr>
      </w:pPr>
      <w:r w:rsidRPr="00D01BCE">
        <w:rPr>
          <w:lang w:val="ru-RU"/>
        </w:rPr>
        <w:t>С.  Передчасні пологи</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D.  Багатоводдя</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7B4188">
        <w:rPr>
          <w:lang w:val="ru-RU"/>
        </w:rPr>
        <w:t>E.</w:t>
      </w:r>
      <w:r w:rsidRPr="00D01BCE">
        <w:rPr>
          <w:lang w:val="ru-RU"/>
        </w:rPr>
        <w:t xml:space="preserve">  Все з вище перерахованого. </w:t>
      </w:r>
    </w:p>
    <w:p w:rsidR="007B4188" w:rsidRDefault="007B4188"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ru-RU"/>
        </w:rPr>
      </w:pPr>
      <w:r w:rsidRPr="007B4188">
        <w:rPr>
          <w:b/>
          <w:lang w:val="ru-RU"/>
        </w:rPr>
        <w:t>9.  У новонароджених з асфіксією частіше всього бува</w:t>
      </w:r>
      <w:proofErr w:type="gramStart"/>
      <w:r w:rsidRPr="007B4188">
        <w:rPr>
          <w:b/>
          <w:lang w:val="ru-RU"/>
        </w:rPr>
        <w:t>є:</w:t>
      </w:r>
      <w:proofErr w:type="gramEnd"/>
      <w:r w:rsidRPr="007B4188">
        <w:rPr>
          <w:b/>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А.  </w:t>
      </w:r>
      <w:proofErr w:type="gramStart"/>
      <w:r w:rsidRPr="00D01BCE">
        <w:rPr>
          <w:lang w:val="ru-RU"/>
        </w:rPr>
        <w:t>Респ</w:t>
      </w:r>
      <w:proofErr w:type="gramEnd"/>
      <w:r w:rsidRPr="00D01BCE">
        <w:rPr>
          <w:lang w:val="ru-RU"/>
        </w:rPr>
        <w:t xml:space="preserve">іраторний ацидоз ; </w:t>
      </w:r>
    </w:p>
    <w:p w:rsidR="00D01BCE" w:rsidRPr="00D01BCE" w:rsidRDefault="00D01BCE" w:rsidP="00D01BCE">
      <w:pPr>
        <w:widowControl w:val="0"/>
        <w:tabs>
          <w:tab w:val="left" w:pos="0"/>
        </w:tabs>
        <w:snapToGrid w:val="0"/>
        <w:jc w:val="both"/>
        <w:rPr>
          <w:lang w:val="ru-RU"/>
        </w:rPr>
      </w:pPr>
      <w:r w:rsidRPr="00D01BCE">
        <w:rPr>
          <w:lang w:val="ru-RU"/>
        </w:rPr>
        <w:t>В.  Алкалоз</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С.  Метаболічний ацидоз</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7B4188">
        <w:rPr>
          <w:lang w:val="ru-RU"/>
        </w:rPr>
        <w:t>D.</w:t>
      </w:r>
      <w:r w:rsidRPr="00D01BCE">
        <w:rPr>
          <w:lang w:val="ru-RU"/>
        </w:rPr>
        <w:t xml:space="preserve">  Змішаний ацидоз</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E.  Все невірне. </w:t>
      </w:r>
    </w:p>
    <w:p w:rsidR="007B4188" w:rsidRDefault="007B4188"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ru-RU"/>
        </w:rPr>
      </w:pPr>
      <w:r w:rsidRPr="007B4188">
        <w:rPr>
          <w:b/>
          <w:lang w:val="ru-RU"/>
        </w:rPr>
        <w:t xml:space="preserve">10.  До методів </w:t>
      </w:r>
      <w:proofErr w:type="gramStart"/>
      <w:r w:rsidRPr="007B4188">
        <w:rPr>
          <w:b/>
          <w:lang w:val="ru-RU"/>
        </w:rPr>
        <w:t>проф</w:t>
      </w:r>
      <w:proofErr w:type="gramEnd"/>
      <w:r w:rsidRPr="007B4188">
        <w:rPr>
          <w:b/>
          <w:lang w:val="ru-RU"/>
        </w:rPr>
        <w:t>ілактики внутрішн</w:t>
      </w:r>
      <w:r w:rsidR="007B4188" w:rsidRPr="007B4188">
        <w:rPr>
          <w:b/>
          <w:lang w:val="ru-RU"/>
        </w:rPr>
        <w:t xml:space="preserve">ьоутробної гіпоксії та гострої </w:t>
      </w:r>
      <w:r w:rsidRPr="007B4188">
        <w:rPr>
          <w:b/>
          <w:lang w:val="ru-RU"/>
        </w:rPr>
        <w:t xml:space="preserve">асфіксії в пологах відносять: </w:t>
      </w:r>
    </w:p>
    <w:p w:rsidR="00D01BCE" w:rsidRPr="00D01BCE" w:rsidRDefault="007B4188" w:rsidP="00D01BCE">
      <w:pPr>
        <w:widowControl w:val="0"/>
        <w:tabs>
          <w:tab w:val="left" w:pos="0"/>
        </w:tabs>
        <w:snapToGrid w:val="0"/>
        <w:jc w:val="both"/>
        <w:rPr>
          <w:lang w:val="ru-RU"/>
        </w:rPr>
      </w:pPr>
      <w:r>
        <w:rPr>
          <w:lang w:val="ru-RU"/>
        </w:rPr>
        <w:t>А.  Догляд за новонародженим</w:t>
      </w:r>
      <w:proofErr w:type="gramStart"/>
      <w:r>
        <w:rPr>
          <w:lang w:val="ru-RU"/>
        </w:rPr>
        <w:t xml:space="preserve"> ;</w:t>
      </w:r>
      <w:proofErr w:type="gramEnd"/>
      <w:r>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В.  Ультразвукове </w:t>
      </w:r>
      <w:proofErr w:type="gramStart"/>
      <w:r w:rsidRPr="00D01BCE">
        <w:rPr>
          <w:lang w:val="ru-RU"/>
        </w:rPr>
        <w:t>досл</w:t>
      </w:r>
      <w:proofErr w:type="gramEnd"/>
      <w:r w:rsidRPr="00D01BCE">
        <w:rPr>
          <w:lang w:val="ru-RU"/>
        </w:rPr>
        <w:t xml:space="preserve">ідження ; </w:t>
      </w:r>
    </w:p>
    <w:p w:rsidR="00D01BCE" w:rsidRPr="00D01BCE" w:rsidRDefault="00D01BCE" w:rsidP="00D01BCE">
      <w:pPr>
        <w:widowControl w:val="0"/>
        <w:tabs>
          <w:tab w:val="left" w:pos="0"/>
        </w:tabs>
        <w:snapToGrid w:val="0"/>
        <w:jc w:val="both"/>
        <w:rPr>
          <w:lang w:val="ru-RU"/>
        </w:rPr>
      </w:pPr>
      <w:r w:rsidRPr="00D01BCE">
        <w:rPr>
          <w:lang w:val="ru-RU"/>
        </w:rPr>
        <w:t>С.  Усунення чинників перинатального ризику</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D.  Неправильне ведення пологів</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E.  Амніоцентез. </w:t>
      </w:r>
    </w:p>
    <w:p w:rsidR="007B4188" w:rsidRDefault="007B4188"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en-US"/>
        </w:rPr>
      </w:pPr>
    </w:p>
    <w:p w:rsidR="00D01BCE" w:rsidRPr="00D01BCE" w:rsidRDefault="00D01BCE" w:rsidP="00D01BCE">
      <w:pPr>
        <w:widowControl w:val="0"/>
        <w:tabs>
          <w:tab w:val="left" w:pos="0"/>
        </w:tabs>
        <w:snapToGrid w:val="0"/>
        <w:jc w:val="both"/>
        <w:rPr>
          <w:lang w:val="en-US"/>
        </w:rPr>
      </w:pPr>
      <w:r w:rsidRPr="00D01BCE">
        <w:rPr>
          <w:lang w:val="en-US"/>
        </w:rPr>
        <w:t xml:space="preserve"> </w:t>
      </w:r>
    </w:p>
    <w:p w:rsidR="00D01BCE" w:rsidRPr="00D01BCE" w:rsidRDefault="00D01BCE" w:rsidP="00D01BCE">
      <w:pPr>
        <w:widowControl w:val="0"/>
        <w:tabs>
          <w:tab w:val="left" w:pos="0"/>
        </w:tabs>
        <w:snapToGrid w:val="0"/>
        <w:jc w:val="both"/>
        <w:rPr>
          <w:lang w:val="en-US"/>
        </w:rPr>
      </w:pPr>
    </w:p>
    <w:p w:rsidR="00D01BCE" w:rsidRPr="007B4188" w:rsidRDefault="00D01BCE" w:rsidP="00D01BCE">
      <w:pPr>
        <w:widowControl w:val="0"/>
        <w:tabs>
          <w:tab w:val="left" w:pos="0"/>
        </w:tabs>
        <w:snapToGrid w:val="0"/>
        <w:jc w:val="both"/>
        <w:rPr>
          <w:b/>
          <w:lang w:val="ru-RU"/>
        </w:rPr>
      </w:pPr>
      <w:r w:rsidRPr="007B4188">
        <w:rPr>
          <w:b/>
          <w:lang w:val="ru-RU"/>
        </w:rPr>
        <w:t xml:space="preserve">Ситуаційні задачі. </w:t>
      </w:r>
    </w:p>
    <w:p w:rsidR="007B4188" w:rsidRDefault="007B4188" w:rsidP="00D01BCE">
      <w:pPr>
        <w:widowControl w:val="0"/>
        <w:tabs>
          <w:tab w:val="left" w:pos="0"/>
        </w:tabs>
        <w:snapToGrid w:val="0"/>
        <w:jc w:val="both"/>
        <w:rPr>
          <w:lang w:val="ru-RU"/>
        </w:rPr>
      </w:pPr>
    </w:p>
    <w:p w:rsidR="00D01BCE" w:rsidRPr="007B4188" w:rsidRDefault="00D01BCE" w:rsidP="00D01BCE">
      <w:pPr>
        <w:widowControl w:val="0"/>
        <w:tabs>
          <w:tab w:val="left" w:pos="0"/>
        </w:tabs>
        <w:snapToGrid w:val="0"/>
        <w:jc w:val="both"/>
        <w:rPr>
          <w:b/>
          <w:lang w:val="ru-RU"/>
        </w:rPr>
      </w:pPr>
      <w:r w:rsidRPr="007B4188">
        <w:rPr>
          <w:b/>
          <w:lang w:val="ru-RU"/>
        </w:rPr>
        <w:t xml:space="preserve">Задача 1. </w:t>
      </w:r>
    </w:p>
    <w:p w:rsidR="00D01BCE" w:rsidRPr="00D01BCE" w:rsidRDefault="00D01BCE" w:rsidP="00D01BCE">
      <w:pPr>
        <w:widowControl w:val="0"/>
        <w:tabs>
          <w:tab w:val="left" w:pos="0"/>
        </w:tabs>
        <w:snapToGrid w:val="0"/>
        <w:jc w:val="both"/>
        <w:rPr>
          <w:lang w:val="ru-RU"/>
        </w:rPr>
      </w:pPr>
      <w:r w:rsidRPr="00D01BCE">
        <w:rPr>
          <w:lang w:val="ru-RU"/>
        </w:rPr>
        <w:t>Дитина Марина П.,7 днів, з СДР ви</w:t>
      </w:r>
      <w:r w:rsidR="007B4188">
        <w:rPr>
          <w:lang w:val="ru-RU"/>
        </w:rPr>
        <w:t xml:space="preserve">значається синдром пригнічення </w:t>
      </w:r>
      <w:r w:rsidRPr="00D01BCE">
        <w:rPr>
          <w:lang w:val="ru-RU"/>
        </w:rPr>
        <w:t>ЦНС. У зв'язку з цим проводиться ди</w:t>
      </w:r>
      <w:r w:rsidR="007B4188">
        <w:rPr>
          <w:lang w:val="ru-RU"/>
        </w:rPr>
        <w:t>ференційний діагноз гіпоксичн</w:t>
      </w:r>
      <w:proofErr w:type="gramStart"/>
      <w:r w:rsidR="007B4188">
        <w:rPr>
          <w:lang w:val="ru-RU"/>
        </w:rPr>
        <w:t>о-</w:t>
      </w:r>
      <w:proofErr w:type="gramEnd"/>
      <w:r w:rsidRPr="00D01BCE">
        <w:rPr>
          <w:lang w:val="ru-RU"/>
        </w:rPr>
        <w:t>ішемічного ушкодження ЦНС внутрішньоу</w:t>
      </w:r>
      <w:r w:rsidR="007B4188">
        <w:rPr>
          <w:lang w:val="ru-RU"/>
        </w:rPr>
        <w:t xml:space="preserve">тробним вірусним енцефалітом.  </w:t>
      </w:r>
      <w:r w:rsidRPr="00D01BCE">
        <w:rPr>
          <w:lang w:val="ru-RU"/>
        </w:rPr>
        <w:t>народилася недоношеною від 2 вагітності, щ</w:t>
      </w:r>
      <w:r w:rsidR="007B4188">
        <w:rPr>
          <w:lang w:val="ru-RU"/>
        </w:rPr>
        <w:t xml:space="preserve">о протікала з нефропатією 2-ої </w:t>
      </w:r>
      <w:r w:rsidRPr="00D01BCE">
        <w:rPr>
          <w:lang w:val="ru-RU"/>
        </w:rPr>
        <w:t>половини. Пологи передчасні нас 33 тижні вагітності, навколоплідні в</w:t>
      </w:r>
      <w:r w:rsidR="007B4188">
        <w:rPr>
          <w:lang w:val="ru-RU"/>
        </w:rPr>
        <w:t xml:space="preserve">оди </w:t>
      </w:r>
      <w:proofErr w:type="gramStart"/>
      <w:r w:rsidRPr="00D01BCE">
        <w:rPr>
          <w:lang w:val="ru-RU"/>
        </w:rPr>
        <w:t>св</w:t>
      </w:r>
      <w:proofErr w:type="gramEnd"/>
      <w:r w:rsidRPr="00D01BCE">
        <w:rPr>
          <w:lang w:val="ru-RU"/>
        </w:rPr>
        <w:t>ітлі. Маса при народженні 2400 г, дов</w:t>
      </w:r>
      <w:r w:rsidR="007B4188">
        <w:rPr>
          <w:lang w:val="ru-RU"/>
        </w:rPr>
        <w:t xml:space="preserve">жина 51 см. При народженні ЧСС </w:t>
      </w:r>
      <w:r w:rsidRPr="00D01BCE">
        <w:rPr>
          <w:lang w:val="ru-RU"/>
        </w:rPr>
        <w:t>110 за хв., брадипное, нерегулярне дихан</w:t>
      </w:r>
      <w:r w:rsidR="007B4188">
        <w:rPr>
          <w:lang w:val="ru-RU"/>
        </w:rPr>
        <w:t xml:space="preserve">ня. При перевірці рефлекторної </w:t>
      </w:r>
      <w:r w:rsidRPr="00D01BCE">
        <w:rPr>
          <w:lang w:val="ru-RU"/>
        </w:rPr>
        <w:t>збудливост</w:t>
      </w:r>
      <w:proofErr w:type="gramStart"/>
      <w:r w:rsidRPr="00D01BCE">
        <w:rPr>
          <w:lang w:val="ru-RU"/>
        </w:rPr>
        <w:t>і-</w:t>
      </w:r>
      <w:proofErr w:type="gramEnd"/>
      <w:r w:rsidRPr="00D01BCE">
        <w:rPr>
          <w:lang w:val="ru-RU"/>
        </w:rPr>
        <w:t>гримаса, легке згинання рук і</w:t>
      </w:r>
      <w:r w:rsidR="007B4188">
        <w:rPr>
          <w:lang w:val="ru-RU"/>
        </w:rPr>
        <w:t xml:space="preserve"> ніг, колір шкірних покривів - </w:t>
      </w:r>
      <w:r w:rsidRPr="00D01BCE">
        <w:rPr>
          <w:lang w:val="ru-RU"/>
        </w:rPr>
        <w:t xml:space="preserve">рожевий, ціаноз рук і ніг. </w:t>
      </w:r>
    </w:p>
    <w:p w:rsidR="00D01BCE" w:rsidRPr="00D01BCE" w:rsidRDefault="00D01BCE" w:rsidP="00D01BCE">
      <w:pPr>
        <w:widowControl w:val="0"/>
        <w:tabs>
          <w:tab w:val="left" w:pos="0"/>
        </w:tabs>
        <w:snapToGrid w:val="0"/>
        <w:jc w:val="both"/>
        <w:rPr>
          <w:lang w:val="ru-RU"/>
        </w:rPr>
      </w:pPr>
      <w:r w:rsidRPr="00D01BCE">
        <w:rPr>
          <w:lang w:val="ru-RU"/>
        </w:rPr>
        <w:t xml:space="preserve">1.  Оцініть стан дитини при народженні. </w:t>
      </w:r>
    </w:p>
    <w:p w:rsidR="00D01BCE" w:rsidRPr="00D01BCE" w:rsidRDefault="00D01BCE" w:rsidP="00D01BCE">
      <w:pPr>
        <w:widowControl w:val="0"/>
        <w:tabs>
          <w:tab w:val="left" w:pos="0"/>
        </w:tabs>
        <w:snapToGrid w:val="0"/>
        <w:jc w:val="both"/>
        <w:rPr>
          <w:lang w:val="ru-RU"/>
        </w:rPr>
      </w:pPr>
      <w:r w:rsidRPr="00D01BCE">
        <w:rPr>
          <w:lang w:val="ru-RU"/>
        </w:rPr>
        <w:t xml:space="preserve">2.  Дайте оцінку новонародженого за шкалою Апгар. </w:t>
      </w:r>
    </w:p>
    <w:p w:rsidR="00D01BCE" w:rsidRPr="00D01BCE" w:rsidRDefault="00D01BCE" w:rsidP="00D01BCE">
      <w:pPr>
        <w:widowControl w:val="0"/>
        <w:tabs>
          <w:tab w:val="left" w:pos="0"/>
        </w:tabs>
        <w:snapToGrid w:val="0"/>
        <w:jc w:val="both"/>
        <w:rPr>
          <w:lang w:val="ru-RU"/>
        </w:rPr>
      </w:pPr>
      <w:r w:rsidRPr="00D01BCE">
        <w:rPr>
          <w:lang w:val="ru-RU"/>
        </w:rPr>
        <w:t xml:space="preserve">3.  Які заходи необхідно провести дитині в пологовому залі? </w:t>
      </w:r>
    </w:p>
    <w:p w:rsidR="00D01BCE" w:rsidRPr="00D01BCE" w:rsidRDefault="007B4188" w:rsidP="00D01BCE">
      <w:pPr>
        <w:widowControl w:val="0"/>
        <w:tabs>
          <w:tab w:val="left" w:pos="0"/>
        </w:tabs>
        <w:snapToGrid w:val="0"/>
        <w:jc w:val="both"/>
        <w:rPr>
          <w:lang w:val="ru-RU"/>
        </w:rPr>
      </w:pPr>
      <w:r>
        <w:rPr>
          <w:lang w:val="ru-RU"/>
        </w:rPr>
        <w:t>4</w:t>
      </w:r>
      <w:r w:rsidR="00D01BCE" w:rsidRPr="00D01BCE">
        <w:rPr>
          <w:lang w:val="ru-RU"/>
        </w:rPr>
        <w:t xml:space="preserve">.  Медикаментозне лікування даного захворювання? </w:t>
      </w:r>
    </w:p>
    <w:p w:rsidR="007B4188" w:rsidRDefault="007B4188" w:rsidP="00D01BCE">
      <w:pPr>
        <w:widowControl w:val="0"/>
        <w:tabs>
          <w:tab w:val="left" w:pos="0"/>
        </w:tabs>
        <w:snapToGrid w:val="0"/>
        <w:jc w:val="both"/>
        <w:rPr>
          <w:lang w:val="ru-RU"/>
        </w:rPr>
      </w:pPr>
    </w:p>
    <w:p w:rsidR="00D01BCE" w:rsidRPr="00613BF7" w:rsidRDefault="00613BF7" w:rsidP="00D01BCE">
      <w:pPr>
        <w:widowControl w:val="0"/>
        <w:tabs>
          <w:tab w:val="left" w:pos="0"/>
        </w:tabs>
        <w:snapToGrid w:val="0"/>
        <w:jc w:val="both"/>
        <w:rPr>
          <w:b/>
          <w:lang w:val="ru-RU"/>
        </w:rPr>
      </w:pPr>
      <w:r w:rsidRPr="00613BF7">
        <w:rPr>
          <w:b/>
          <w:lang w:val="ru-RU"/>
        </w:rPr>
        <w:t>Задача 2</w:t>
      </w:r>
      <w:r w:rsidR="00D01BCE" w:rsidRPr="00613BF7">
        <w:rPr>
          <w:b/>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Дитина народилася на 30-му тижні вагі</w:t>
      </w:r>
      <w:r w:rsidR="00613BF7">
        <w:rPr>
          <w:lang w:val="ru-RU"/>
        </w:rPr>
        <w:t xml:space="preserve">тності, від першої вагітності, </w:t>
      </w:r>
      <w:r w:rsidRPr="00D01BCE">
        <w:rPr>
          <w:lang w:val="ru-RU"/>
        </w:rPr>
        <w:t xml:space="preserve">перебіг вагітності задовільний, пологи </w:t>
      </w:r>
      <w:r w:rsidR="00613BF7">
        <w:rPr>
          <w:lang w:val="ru-RU"/>
        </w:rPr>
        <w:t xml:space="preserve">перші, самостійні, відмічалося </w:t>
      </w:r>
      <w:r w:rsidRPr="00D01BCE">
        <w:rPr>
          <w:lang w:val="ru-RU"/>
        </w:rPr>
        <w:t xml:space="preserve">одноразове обвиття пуповиною, вага </w:t>
      </w:r>
      <w:r w:rsidR="00613BF7">
        <w:rPr>
          <w:lang w:val="ru-RU"/>
        </w:rPr>
        <w:t xml:space="preserve">2100 г. При обстеженні: слабке </w:t>
      </w:r>
      <w:r w:rsidRPr="00D01BCE">
        <w:rPr>
          <w:lang w:val="ru-RU"/>
        </w:rPr>
        <w:t xml:space="preserve">дихання, ціаноз носогубного трикутника, незначне зниження м’язового </w:t>
      </w:r>
    </w:p>
    <w:p w:rsidR="00D01BCE" w:rsidRPr="00D01BCE" w:rsidRDefault="00D01BCE" w:rsidP="00D01BCE">
      <w:pPr>
        <w:widowControl w:val="0"/>
        <w:tabs>
          <w:tab w:val="left" w:pos="0"/>
        </w:tabs>
        <w:snapToGrid w:val="0"/>
        <w:jc w:val="both"/>
        <w:rPr>
          <w:lang w:val="ru-RU"/>
        </w:rPr>
      </w:pPr>
      <w:r w:rsidRPr="00D01BCE">
        <w:rPr>
          <w:lang w:val="ru-RU"/>
        </w:rPr>
        <w:t xml:space="preserve">тонусу, періостальні рефлекси </w:t>
      </w:r>
      <w:proofErr w:type="gramStart"/>
      <w:r w:rsidRPr="00D01BCE">
        <w:rPr>
          <w:lang w:val="ru-RU"/>
        </w:rPr>
        <w:t>п</w:t>
      </w:r>
      <w:proofErr w:type="gramEnd"/>
      <w:r w:rsidRPr="00D01BCE">
        <w:rPr>
          <w:lang w:val="ru-RU"/>
        </w:rPr>
        <w:t xml:space="preserve">ідвищені, </w:t>
      </w:r>
      <w:r w:rsidR="00613BF7">
        <w:rPr>
          <w:lang w:val="ru-RU"/>
        </w:rPr>
        <w:t xml:space="preserve">смоктальний рефлекс відсутній, </w:t>
      </w:r>
      <w:r w:rsidRPr="00D01BCE">
        <w:rPr>
          <w:lang w:val="ru-RU"/>
        </w:rPr>
        <w:t xml:space="preserve">брадикардія.  </w:t>
      </w:r>
    </w:p>
    <w:p w:rsidR="00D01BCE" w:rsidRPr="00D01BCE" w:rsidRDefault="00D01BCE" w:rsidP="00D01BCE">
      <w:pPr>
        <w:widowControl w:val="0"/>
        <w:tabs>
          <w:tab w:val="left" w:pos="0"/>
        </w:tabs>
        <w:snapToGrid w:val="0"/>
        <w:jc w:val="both"/>
        <w:rPr>
          <w:lang w:val="ru-RU"/>
        </w:rPr>
      </w:pPr>
      <w:r w:rsidRPr="00D01BCE">
        <w:rPr>
          <w:lang w:val="ru-RU"/>
        </w:rPr>
        <w:t xml:space="preserve">1. Визначити стан дитини за шкалою Апгар </w:t>
      </w:r>
    </w:p>
    <w:p w:rsidR="00D01BCE" w:rsidRPr="00D01BCE" w:rsidRDefault="00D01BCE" w:rsidP="00D01BCE">
      <w:pPr>
        <w:widowControl w:val="0"/>
        <w:tabs>
          <w:tab w:val="left" w:pos="0"/>
        </w:tabs>
        <w:snapToGrid w:val="0"/>
        <w:jc w:val="both"/>
        <w:rPr>
          <w:lang w:val="ru-RU"/>
        </w:rPr>
      </w:pPr>
      <w:r w:rsidRPr="00D01BCE">
        <w:rPr>
          <w:lang w:val="ru-RU"/>
        </w:rPr>
        <w:t xml:space="preserve">2. Визначити </w:t>
      </w:r>
      <w:proofErr w:type="gramStart"/>
      <w:r w:rsidRPr="00D01BCE">
        <w:rPr>
          <w:lang w:val="ru-RU"/>
        </w:rPr>
        <w:t>р</w:t>
      </w:r>
      <w:proofErr w:type="gramEnd"/>
      <w:r w:rsidRPr="00D01BCE">
        <w:rPr>
          <w:lang w:val="ru-RU"/>
        </w:rPr>
        <w:t xml:space="preserve">івень асфіксії. </w:t>
      </w:r>
    </w:p>
    <w:p w:rsidR="00D01BCE" w:rsidRPr="00D01BCE" w:rsidRDefault="00D01BCE" w:rsidP="00D01BCE">
      <w:pPr>
        <w:widowControl w:val="0"/>
        <w:tabs>
          <w:tab w:val="left" w:pos="0"/>
        </w:tabs>
        <w:snapToGrid w:val="0"/>
        <w:jc w:val="both"/>
        <w:rPr>
          <w:lang w:val="ru-RU"/>
        </w:rPr>
      </w:pPr>
      <w:r w:rsidRPr="00D01BCE">
        <w:rPr>
          <w:lang w:val="ru-RU"/>
        </w:rPr>
        <w:t xml:space="preserve">3. Поставити клінічний діагноз. </w:t>
      </w:r>
    </w:p>
    <w:p w:rsidR="00D01BCE" w:rsidRPr="00D01BCE" w:rsidRDefault="00D01BCE" w:rsidP="00D01BCE">
      <w:pPr>
        <w:widowControl w:val="0"/>
        <w:tabs>
          <w:tab w:val="left" w:pos="0"/>
        </w:tabs>
        <w:snapToGrid w:val="0"/>
        <w:jc w:val="both"/>
        <w:rPr>
          <w:lang w:val="ru-RU"/>
        </w:rPr>
      </w:pPr>
      <w:r w:rsidRPr="00D01BCE">
        <w:rPr>
          <w:lang w:val="ru-RU"/>
        </w:rPr>
        <w:t xml:space="preserve">4. Які патогенетичні зміни відбуваються у мозку? </w:t>
      </w:r>
    </w:p>
    <w:p w:rsidR="00D01BCE" w:rsidRPr="00D01BCE" w:rsidRDefault="00D01BCE" w:rsidP="00D01BCE">
      <w:pPr>
        <w:widowControl w:val="0"/>
        <w:tabs>
          <w:tab w:val="left" w:pos="0"/>
        </w:tabs>
        <w:snapToGrid w:val="0"/>
        <w:jc w:val="both"/>
        <w:rPr>
          <w:lang w:val="ru-RU"/>
        </w:rPr>
      </w:pPr>
      <w:r w:rsidRPr="00D01BCE">
        <w:rPr>
          <w:lang w:val="ru-RU"/>
        </w:rPr>
        <w:t xml:space="preserve">5. Які додаткові методи обстеження необхідно призначити? </w:t>
      </w:r>
    </w:p>
    <w:p w:rsidR="00613BF7" w:rsidRDefault="00613BF7" w:rsidP="00D01BCE">
      <w:pPr>
        <w:widowControl w:val="0"/>
        <w:tabs>
          <w:tab w:val="left" w:pos="0"/>
        </w:tabs>
        <w:snapToGrid w:val="0"/>
        <w:jc w:val="both"/>
        <w:rPr>
          <w:lang w:val="ru-RU"/>
        </w:rPr>
      </w:pPr>
    </w:p>
    <w:p w:rsidR="00D01BCE" w:rsidRPr="00D01BCE" w:rsidRDefault="00D01BCE" w:rsidP="00D01BCE">
      <w:pPr>
        <w:widowControl w:val="0"/>
        <w:tabs>
          <w:tab w:val="left" w:pos="0"/>
        </w:tabs>
        <w:snapToGrid w:val="0"/>
        <w:jc w:val="both"/>
        <w:rPr>
          <w:lang w:val="ru-RU"/>
        </w:rPr>
      </w:pPr>
    </w:p>
    <w:p w:rsidR="00D01BCE" w:rsidRPr="00613BF7" w:rsidRDefault="00D01BCE" w:rsidP="00D01BCE">
      <w:pPr>
        <w:widowControl w:val="0"/>
        <w:tabs>
          <w:tab w:val="left" w:pos="0"/>
        </w:tabs>
        <w:snapToGrid w:val="0"/>
        <w:jc w:val="both"/>
        <w:rPr>
          <w:b/>
          <w:lang w:val="ru-RU"/>
        </w:rPr>
      </w:pPr>
      <w:r w:rsidRPr="00613BF7">
        <w:rPr>
          <w:b/>
          <w:lang w:val="ru-RU"/>
        </w:rPr>
        <w:t xml:space="preserve">Еталони відповідей. </w:t>
      </w:r>
    </w:p>
    <w:p w:rsidR="00D01BCE" w:rsidRPr="00D01BCE" w:rsidRDefault="00D01BCE" w:rsidP="00D01BCE">
      <w:pPr>
        <w:widowControl w:val="0"/>
        <w:tabs>
          <w:tab w:val="left" w:pos="0"/>
        </w:tabs>
        <w:snapToGrid w:val="0"/>
        <w:jc w:val="both"/>
        <w:rPr>
          <w:lang w:val="ru-RU"/>
        </w:rPr>
      </w:pPr>
      <w:r w:rsidRPr="00613BF7">
        <w:rPr>
          <w:b/>
          <w:lang w:val="ru-RU"/>
        </w:rPr>
        <w:t>Задача 1.</w:t>
      </w:r>
      <w:r w:rsidR="00613BF7">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1. Гостра асфіксія новонародженого. </w:t>
      </w:r>
    </w:p>
    <w:p w:rsidR="00D01BCE" w:rsidRPr="00D01BCE" w:rsidRDefault="00D01BCE" w:rsidP="00D01BCE">
      <w:pPr>
        <w:widowControl w:val="0"/>
        <w:tabs>
          <w:tab w:val="left" w:pos="0"/>
        </w:tabs>
        <w:snapToGrid w:val="0"/>
        <w:jc w:val="both"/>
        <w:rPr>
          <w:lang w:val="ru-RU"/>
        </w:rPr>
      </w:pPr>
      <w:r w:rsidRPr="00D01BCE">
        <w:rPr>
          <w:lang w:val="ru-RU"/>
        </w:rPr>
        <w:t>2. Оцінка за шкалою Апгар 6 балі</w:t>
      </w:r>
      <w:proofErr w:type="gramStart"/>
      <w:r w:rsidRPr="00D01BCE">
        <w:rPr>
          <w:lang w:val="ru-RU"/>
        </w:rPr>
        <w:t>в</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3. Помістити дитину </w:t>
      </w:r>
      <w:proofErr w:type="gramStart"/>
      <w:r w:rsidRPr="00D01BCE">
        <w:rPr>
          <w:lang w:val="ru-RU"/>
        </w:rPr>
        <w:t>п</w:t>
      </w:r>
      <w:proofErr w:type="gramEnd"/>
      <w:r w:rsidRPr="00D01BCE">
        <w:rPr>
          <w:lang w:val="ru-RU"/>
        </w:rPr>
        <w:t>ід джерело промен</w:t>
      </w:r>
      <w:r w:rsidR="00613BF7">
        <w:rPr>
          <w:lang w:val="ru-RU"/>
        </w:rPr>
        <w:t>евого тепла. Відсмоктати вмі</w:t>
      </w:r>
      <w:proofErr w:type="gramStart"/>
      <w:r w:rsidR="00613BF7">
        <w:rPr>
          <w:lang w:val="ru-RU"/>
        </w:rPr>
        <w:t>ст</w:t>
      </w:r>
      <w:proofErr w:type="gramEnd"/>
      <w:r w:rsidR="00613BF7">
        <w:rPr>
          <w:lang w:val="ru-RU"/>
        </w:rPr>
        <w:t xml:space="preserve"> </w:t>
      </w:r>
      <w:r w:rsidRPr="00D01BCE">
        <w:rPr>
          <w:lang w:val="ru-RU"/>
        </w:rPr>
        <w:t xml:space="preserve">спочатку з рота, потім з носових ходів, </w:t>
      </w:r>
      <w:r w:rsidR="00613BF7">
        <w:rPr>
          <w:lang w:val="ru-RU"/>
        </w:rPr>
        <w:t xml:space="preserve">провести тактильну стимуляцію. </w:t>
      </w:r>
      <w:r w:rsidRPr="00D01BCE">
        <w:rPr>
          <w:lang w:val="ru-RU"/>
        </w:rPr>
        <w:t>При неефективності цих заходів розпоча</w:t>
      </w:r>
      <w:r w:rsidR="00613BF7">
        <w:rPr>
          <w:lang w:val="ru-RU"/>
        </w:rPr>
        <w:t xml:space="preserve">ти допоміжну вентиляцію легень </w:t>
      </w:r>
      <w:r w:rsidRPr="00D01BCE">
        <w:rPr>
          <w:lang w:val="ru-RU"/>
        </w:rPr>
        <w:t xml:space="preserve">90-100% киснем через </w:t>
      </w:r>
      <w:proofErr w:type="gramStart"/>
      <w:r w:rsidRPr="00D01BCE">
        <w:rPr>
          <w:lang w:val="ru-RU"/>
        </w:rPr>
        <w:t>м</w:t>
      </w:r>
      <w:proofErr w:type="gramEnd"/>
      <w:r w:rsidRPr="00D01BCE">
        <w:rPr>
          <w:lang w:val="ru-RU"/>
        </w:rPr>
        <w:t xml:space="preserve">ішок і маску. </w:t>
      </w:r>
    </w:p>
    <w:p w:rsidR="00D01BCE" w:rsidRPr="00D01BCE" w:rsidRDefault="00613BF7" w:rsidP="00D01BCE">
      <w:pPr>
        <w:widowControl w:val="0"/>
        <w:tabs>
          <w:tab w:val="left" w:pos="0"/>
        </w:tabs>
        <w:snapToGrid w:val="0"/>
        <w:jc w:val="both"/>
        <w:rPr>
          <w:lang w:val="ru-RU"/>
        </w:rPr>
      </w:pPr>
      <w:r>
        <w:rPr>
          <w:lang w:val="ru-RU"/>
        </w:rPr>
        <w:t>4</w:t>
      </w:r>
      <w:r w:rsidR="00D01BCE" w:rsidRPr="00D01BCE">
        <w:rPr>
          <w:lang w:val="ru-RU"/>
        </w:rPr>
        <w:t>.  Судинні, проти набрякові (глюкокортикостероїди, лазикс</w:t>
      </w:r>
      <w:r>
        <w:rPr>
          <w:lang w:val="ru-RU"/>
        </w:rPr>
        <w:t>)</w:t>
      </w:r>
      <w:r w:rsidR="00D01BCE" w:rsidRPr="00D01BCE">
        <w:rPr>
          <w:lang w:val="ru-RU"/>
        </w:rPr>
        <w:t xml:space="preserve">. </w:t>
      </w:r>
    </w:p>
    <w:p w:rsidR="00D01BCE" w:rsidRPr="00D01BCE" w:rsidRDefault="00613BF7" w:rsidP="00D01BCE">
      <w:pPr>
        <w:widowControl w:val="0"/>
        <w:tabs>
          <w:tab w:val="left" w:pos="0"/>
        </w:tabs>
        <w:snapToGrid w:val="0"/>
        <w:jc w:val="both"/>
        <w:rPr>
          <w:lang w:val="ru-RU"/>
        </w:rPr>
      </w:pPr>
      <w:r>
        <w:rPr>
          <w:lang w:val="ru-RU"/>
        </w:rPr>
        <w:t xml:space="preserve"> </w:t>
      </w:r>
    </w:p>
    <w:p w:rsidR="00D01BCE" w:rsidRPr="00613BF7" w:rsidRDefault="00613BF7" w:rsidP="00D01BCE">
      <w:pPr>
        <w:widowControl w:val="0"/>
        <w:tabs>
          <w:tab w:val="left" w:pos="0"/>
        </w:tabs>
        <w:snapToGrid w:val="0"/>
        <w:jc w:val="both"/>
        <w:rPr>
          <w:b/>
          <w:lang w:val="ru-RU"/>
        </w:rPr>
      </w:pPr>
      <w:r w:rsidRPr="00613BF7">
        <w:rPr>
          <w:b/>
          <w:lang w:val="ru-RU"/>
        </w:rPr>
        <w:t xml:space="preserve">Задача 2. </w:t>
      </w:r>
    </w:p>
    <w:p w:rsidR="00D01BCE" w:rsidRPr="00D01BCE" w:rsidRDefault="00D01BCE" w:rsidP="00D01BCE">
      <w:pPr>
        <w:widowControl w:val="0"/>
        <w:tabs>
          <w:tab w:val="left" w:pos="0"/>
        </w:tabs>
        <w:snapToGrid w:val="0"/>
        <w:jc w:val="both"/>
        <w:rPr>
          <w:lang w:val="ru-RU"/>
        </w:rPr>
      </w:pPr>
      <w:r w:rsidRPr="00D01BCE">
        <w:rPr>
          <w:lang w:val="ru-RU"/>
        </w:rPr>
        <w:t>1. За Апгар 5-6 балів</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2. Асфіксія середнього ступеню тяжкості. </w:t>
      </w:r>
    </w:p>
    <w:p w:rsidR="00D01BCE" w:rsidRPr="00D01BCE" w:rsidRDefault="00D01BCE" w:rsidP="00D01BCE">
      <w:pPr>
        <w:widowControl w:val="0"/>
        <w:tabs>
          <w:tab w:val="left" w:pos="0"/>
        </w:tabs>
        <w:snapToGrid w:val="0"/>
        <w:jc w:val="both"/>
        <w:rPr>
          <w:lang w:val="ru-RU"/>
        </w:rPr>
      </w:pPr>
      <w:r w:rsidRPr="00D01BCE">
        <w:rPr>
          <w:lang w:val="ru-RU"/>
        </w:rPr>
        <w:t>3. Асфіксія середнього ступеню тяжк</w:t>
      </w:r>
      <w:r w:rsidR="00613BF7">
        <w:rPr>
          <w:lang w:val="ru-RU"/>
        </w:rPr>
        <w:t>ості. Недоношеність 30 тижні</w:t>
      </w:r>
      <w:proofErr w:type="gramStart"/>
      <w:r w:rsidR="00613BF7">
        <w:rPr>
          <w:lang w:val="ru-RU"/>
        </w:rPr>
        <w:t>в</w:t>
      </w:r>
      <w:proofErr w:type="gramEnd"/>
      <w:r w:rsidR="00613BF7">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4. Ліквородінамічні зміни. </w:t>
      </w:r>
    </w:p>
    <w:p w:rsidR="00D01BCE" w:rsidRPr="00D01BCE" w:rsidRDefault="00D01BCE" w:rsidP="00D01BCE">
      <w:pPr>
        <w:widowControl w:val="0"/>
        <w:tabs>
          <w:tab w:val="left" w:pos="0"/>
        </w:tabs>
        <w:snapToGrid w:val="0"/>
        <w:jc w:val="both"/>
        <w:rPr>
          <w:lang w:val="ru-RU"/>
        </w:rPr>
      </w:pPr>
      <w:r w:rsidRPr="00D01BCE">
        <w:rPr>
          <w:lang w:val="ru-RU"/>
        </w:rPr>
        <w:t>5. Нейросонографія, м</w:t>
      </w:r>
      <w:r w:rsidR="00613BF7">
        <w:rPr>
          <w:lang w:val="ru-RU"/>
        </w:rPr>
        <w:t xml:space="preserve">агнітно-резонансна томографія, </w:t>
      </w:r>
      <w:r w:rsidRPr="00D01BCE">
        <w:rPr>
          <w:lang w:val="ru-RU"/>
        </w:rPr>
        <w:t xml:space="preserve">електроенцефалографія. </w:t>
      </w:r>
    </w:p>
    <w:p w:rsidR="00613BF7" w:rsidRDefault="00613BF7" w:rsidP="00D01BCE">
      <w:pPr>
        <w:widowControl w:val="0"/>
        <w:tabs>
          <w:tab w:val="left" w:pos="0"/>
        </w:tabs>
        <w:snapToGrid w:val="0"/>
        <w:jc w:val="both"/>
        <w:rPr>
          <w:lang w:val="ru-RU"/>
        </w:rPr>
      </w:pPr>
    </w:p>
    <w:p w:rsidR="00D01BCE" w:rsidRPr="00D01BCE" w:rsidRDefault="00D01BCE" w:rsidP="00D01BCE">
      <w:pPr>
        <w:widowControl w:val="0"/>
        <w:tabs>
          <w:tab w:val="left" w:pos="0"/>
        </w:tabs>
        <w:snapToGrid w:val="0"/>
        <w:jc w:val="both"/>
        <w:rPr>
          <w:lang w:val="ru-RU"/>
        </w:rPr>
      </w:pPr>
    </w:p>
    <w:p w:rsidR="00D01BCE" w:rsidRPr="00D01BCE" w:rsidRDefault="00D01BCE" w:rsidP="00D01BCE">
      <w:pPr>
        <w:widowControl w:val="0"/>
        <w:tabs>
          <w:tab w:val="left" w:pos="0"/>
        </w:tabs>
        <w:snapToGrid w:val="0"/>
        <w:jc w:val="both"/>
        <w:rPr>
          <w:lang w:val="ru-RU"/>
        </w:rPr>
      </w:pPr>
    </w:p>
    <w:p w:rsidR="00613BF7" w:rsidRDefault="00613BF7" w:rsidP="00D01BCE">
      <w:pPr>
        <w:widowControl w:val="0"/>
        <w:tabs>
          <w:tab w:val="left" w:pos="0"/>
        </w:tabs>
        <w:snapToGrid w:val="0"/>
        <w:jc w:val="both"/>
        <w:rPr>
          <w:lang w:val="ru-RU"/>
        </w:rPr>
      </w:pPr>
    </w:p>
    <w:p w:rsidR="00D01BCE" w:rsidRPr="00613BF7" w:rsidRDefault="00D01BCE" w:rsidP="00D01BCE">
      <w:pPr>
        <w:widowControl w:val="0"/>
        <w:tabs>
          <w:tab w:val="left" w:pos="0"/>
        </w:tabs>
        <w:snapToGrid w:val="0"/>
        <w:jc w:val="both"/>
        <w:rPr>
          <w:b/>
          <w:lang w:val="ru-RU"/>
        </w:rPr>
      </w:pPr>
      <w:r w:rsidRPr="00613BF7">
        <w:rPr>
          <w:b/>
          <w:lang w:val="ru-RU"/>
        </w:rPr>
        <w:t xml:space="preserve">Тести для визначення вихідного </w:t>
      </w:r>
      <w:proofErr w:type="gramStart"/>
      <w:r w:rsidRPr="00613BF7">
        <w:rPr>
          <w:b/>
          <w:lang w:val="ru-RU"/>
        </w:rPr>
        <w:t>р</w:t>
      </w:r>
      <w:proofErr w:type="gramEnd"/>
      <w:r w:rsidRPr="00613BF7">
        <w:rPr>
          <w:b/>
          <w:lang w:val="ru-RU"/>
        </w:rPr>
        <w:t xml:space="preserve">івня знань </w:t>
      </w:r>
    </w:p>
    <w:p w:rsidR="00D01BCE" w:rsidRPr="00D01BCE" w:rsidRDefault="00D01BCE" w:rsidP="00D01BCE">
      <w:pPr>
        <w:widowControl w:val="0"/>
        <w:tabs>
          <w:tab w:val="left" w:pos="0"/>
        </w:tabs>
        <w:snapToGrid w:val="0"/>
        <w:jc w:val="both"/>
        <w:rPr>
          <w:lang w:val="ru-RU"/>
        </w:rPr>
      </w:pPr>
    </w:p>
    <w:p w:rsidR="00D01BCE" w:rsidRPr="00D01BCE" w:rsidRDefault="00613BF7" w:rsidP="00D01BCE">
      <w:pPr>
        <w:widowControl w:val="0"/>
        <w:tabs>
          <w:tab w:val="left" w:pos="0"/>
        </w:tabs>
        <w:snapToGrid w:val="0"/>
        <w:jc w:val="both"/>
        <w:rPr>
          <w:lang w:val="ru-RU"/>
        </w:rPr>
      </w:pPr>
      <w:r>
        <w:rPr>
          <w:lang w:val="ru-RU"/>
        </w:rPr>
        <w:t>1</w:t>
      </w:r>
      <w:r w:rsidR="00D01BCE" w:rsidRPr="00D01BCE">
        <w:rPr>
          <w:lang w:val="ru-RU"/>
        </w:rPr>
        <w:t xml:space="preserve">. </w:t>
      </w:r>
      <w:proofErr w:type="gramStart"/>
      <w:r w:rsidR="00D01BCE" w:rsidRPr="00D01BCE">
        <w:rPr>
          <w:lang w:val="ru-RU"/>
        </w:rPr>
        <w:t>П</w:t>
      </w:r>
      <w:proofErr w:type="gramEnd"/>
      <w:r w:rsidR="00D01BCE" w:rsidRPr="00D01BCE">
        <w:rPr>
          <w:lang w:val="ru-RU"/>
        </w:rPr>
        <w:t>ід час комплексу заходів первин</w:t>
      </w:r>
      <w:r>
        <w:rPr>
          <w:lang w:val="ru-RU"/>
        </w:rPr>
        <w:t xml:space="preserve">ної реанімації новонароджених. </w:t>
      </w:r>
      <w:r w:rsidR="00D01BCE" w:rsidRPr="00D01BCE">
        <w:rPr>
          <w:lang w:val="ru-RU"/>
        </w:rPr>
        <w:t>проводиться вентиляція легенів 95-100% к</w:t>
      </w:r>
      <w:r>
        <w:rPr>
          <w:lang w:val="ru-RU"/>
        </w:rPr>
        <w:t xml:space="preserve">иснем та непрямий масаж серця, </w:t>
      </w:r>
      <w:r w:rsidR="00D01BCE" w:rsidRPr="00D01BCE">
        <w:rPr>
          <w:lang w:val="ru-RU"/>
        </w:rPr>
        <w:t>підчас огляду новонародженого частота с</w:t>
      </w:r>
      <w:r>
        <w:rPr>
          <w:lang w:val="ru-RU"/>
        </w:rPr>
        <w:t xml:space="preserve">ерцевих скорочень не перевищує </w:t>
      </w:r>
      <w:r w:rsidR="00D01BCE" w:rsidRPr="00D01BCE">
        <w:rPr>
          <w:lang w:val="ru-RU"/>
        </w:rPr>
        <w:t>60 ударів за 1 хвилину. Який препарат сл</w:t>
      </w:r>
      <w:r>
        <w:rPr>
          <w:lang w:val="ru-RU"/>
        </w:rPr>
        <w:t xml:space="preserve">ід призначити при безперервній </w:t>
      </w:r>
      <w:r w:rsidR="00D01BCE" w:rsidRPr="00D01BCE">
        <w:rPr>
          <w:lang w:val="ru-RU"/>
        </w:rPr>
        <w:t xml:space="preserve">брадикардії у новонародженого </w:t>
      </w:r>
      <w:proofErr w:type="gramStart"/>
      <w:r w:rsidR="00D01BCE" w:rsidRPr="00D01BCE">
        <w:rPr>
          <w:lang w:val="ru-RU"/>
        </w:rPr>
        <w:t>в</w:t>
      </w:r>
      <w:proofErr w:type="gramEnd"/>
      <w:r w:rsidR="00D01BCE" w:rsidRPr="00D01BCE">
        <w:rPr>
          <w:lang w:val="ru-RU"/>
        </w:rPr>
        <w:t xml:space="preserve"> </w:t>
      </w:r>
      <w:proofErr w:type="gramStart"/>
      <w:r w:rsidR="00D01BCE" w:rsidRPr="00D01BCE">
        <w:rPr>
          <w:lang w:val="ru-RU"/>
        </w:rPr>
        <w:t>пологов</w:t>
      </w:r>
      <w:proofErr w:type="gramEnd"/>
      <w:r w:rsidR="00D01BCE" w:rsidRPr="00D01BCE">
        <w:rPr>
          <w:lang w:val="ru-RU"/>
        </w:rPr>
        <w:t xml:space="preserve">ій залі? </w:t>
      </w:r>
    </w:p>
    <w:p w:rsidR="00D01BCE" w:rsidRPr="00D01BCE" w:rsidRDefault="00D01BCE" w:rsidP="00D01BCE">
      <w:pPr>
        <w:widowControl w:val="0"/>
        <w:tabs>
          <w:tab w:val="left" w:pos="0"/>
        </w:tabs>
        <w:snapToGrid w:val="0"/>
        <w:jc w:val="both"/>
        <w:rPr>
          <w:lang w:val="ru-RU"/>
        </w:rPr>
      </w:pPr>
      <w:r w:rsidRPr="00D01BCE">
        <w:rPr>
          <w:lang w:val="ru-RU"/>
        </w:rPr>
        <w:t>А.  Мезатон</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В.  Кофеїн</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С.  Бемегрид</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613BF7">
        <w:rPr>
          <w:b/>
          <w:lang w:val="ru-RU"/>
        </w:rPr>
        <w:t>D.</w:t>
      </w:r>
      <w:r w:rsidRPr="00D01BCE">
        <w:rPr>
          <w:lang w:val="ru-RU"/>
        </w:rPr>
        <w:t xml:space="preserve">  Адреналін</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E  Бензогексоній.   </w:t>
      </w:r>
    </w:p>
    <w:p w:rsidR="00613BF7" w:rsidRDefault="00D01BCE" w:rsidP="00D01BCE">
      <w:pPr>
        <w:widowControl w:val="0"/>
        <w:tabs>
          <w:tab w:val="left" w:pos="0"/>
        </w:tabs>
        <w:snapToGrid w:val="0"/>
        <w:jc w:val="both"/>
        <w:rPr>
          <w:lang w:val="ru-RU"/>
        </w:rPr>
      </w:pPr>
      <w:r w:rsidRPr="00D01BCE">
        <w:rPr>
          <w:lang w:val="ru-RU"/>
        </w:rPr>
        <w:t xml:space="preserve"> </w:t>
      </w:r>
    </w:p>
    <w:p w:rsidR="00D01BCE" w:rsidRPr="00D01BCE" w:rsidRDefault="00613BF7" w:rsidP="00D01BCE">
      <w:pPr>
        <w:widowControl w:val="0"/>
        <w:tabs>
          <w:tab w:val="left" w:pos="0"/>
        </w:tabs>
        <w:snapToGrid w:val="0"/>
        <w:jc w:val="both"/>
        <w:rPr>
          <w:lang w:val="ru-RU"/>
        </w:rPr>
      </w:pPr>
      <w:r>
        <w:rPr>
          <w:lang w:val="ru-RU"/>
        </w:rPr>
        <w:t>2</w:t>
      </w:r>
      <w:r w:rsidR="00D01BCE" w:rsidRPr="00D01BCE">
        <w:rPr>
          <w:lang w:val="ru-RU"/>
        </w:rPr>
        <w:t>. У новонародженого немовляти з масою 4 кг 200г, зрі</w:t>
      </w:r>
      <w:proofErr w:type="gramStart"/>
      <w:r w:rsidR="00D01BCE" w:rsidRPr="00D01BCE">
        <w:rPr>
          <w:lang w:val="ru-RU"/>
        </w:rPr>
        <w:t>ст</w:t>
      </w:r>
      <w:proofErr w:type="gramEnd"/>
      <w:r w:rsidR="00D01BCE" w:rsidRPr="00D01BCE">
        <w:rPr>
          <w:lang w:val="ru-RU"/>
        </w:rPr>
        <w:t xml:space="preserve"> - 57 см,</w:t>
      </w:r>
      <w:r w:rsidR="00F5450B">
        <w:rPr>
          <w:lang w:val="ru-RU"/>
        </w:rPr>
        <w:t xml:space="preserve"> </w:t>
      </w:r>
      <w:r w:rsidR="00D01BCE" w:rsidRPr="00D01BCE">
        <w:rPr>
          <w:lang w:val="ru-RU"/>
        </w:rPr>
        <w:t>обвід голови – 33см, обвід гр</w:t>
      </w:r>
      <w:r w:rsidR="00F5450B">
        <w:rPr>
          <w:lang w:val="ru-RU"/>
        </w:rPr>
        <w:t xml:space="preserve">удної клітини - 34см, виявлено </w:t>
      </w:r>
      <w:r w:rsidR="00D01BCE" w:rsidRPr="00D01BCE">
        <w:rPr>
          <w:lang w:val="ru-RU"/>
        </w:rPr>
        <w:t>генералізований ціаноз шкіри і м’язова гіпот</w:t>
      </w:r>
      <w:r w:rsidR="00F5450B">
        <w:rPr>
          <w:lang w:val="ru-RU"/>
        </w:rPr>
        <w:t xml:space="preserve">онія, під час пологів виявлене </w:t>
      </w:r>
      <w:r w:rsidR="00D01BCE" w:rsidRPr="00D01BCE">
        <w:rPr>
          <w:lang w:val="ru-RU"/>
        </w:rPr>
        <w:t xml:space="preserve">забруднення навколоплідних вод меконієм. </w:t>
      </w:r>
      <w:r w:rsidR="00F5450B">
        <w:rPr>
          <w:lang w:val="ru-RU"/>
        </w:rPr>
        <w:t xml:space="preserve">Після відокремлення від матері </w:t>
      </w:r>
      <w:r w:rsidR="00D01BCE" w:rsidRPr="00D01BCE">
        <w:rPr>
          <w:lang w:val="ru-RU"/>
        </w:rPr>
        <w:t>дитина перенесена під джерело променевого те</w:t>
      </w:r>
      <w:r w:rsidR="00F5450B">
        <w:rPr>
          <w:lang w:val="ru-RU"/>
        </w:rPr>
        <w:t xml:space="preserve">пла. Неонатолог повинен </w:t>
      </w:r>
      <w:r w:rsidR="00D01BCE" w:rsidRPr="00D01BCE">
        <w:rPr>
          <w:lang w:val="ru-RU"/>
        </w:rPr>
        <w:t xml:space="preserve">негайно </w:t>
      </w:r>
      <w:proofErr w:type="gramStart"/>
      <w:r w:rsidR="00D01BCE" w:rsidRPr="00D01BCE">
        <w:rPr>
          <w:lang w:val="ru-RU"/>
        </w:rPr>
        <w:t>провести</w:t>
      </w:r>
      <w:proofErr w:type="gramEnd"/>
      <w:r w:rsidR="00D01BCE"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A.Оксигенотерапію вільним потоком.   </w:t>
      </w:r>
    </w:p>
    <w:p w:rsidR="00D01BCE" w:rsidRPr="00D01BCE" w:rsidRDefault="00D01BCE" w:rsidP="00D01BCE">
      <w:pPr>
        <w:widowControl w:val="0"/>
        <w:tabs>
          <w:tab w:val="left" w:pos="0"/>
        </w:tabs>
        <w:snapToGrid w:val="0"/>
        <w:jc w:val="both"/>
        <w:rPr>
          <w:lang w:val="ru-RU"/>
        </w:rPr>
      </w:pPr>
      <w:r w:rsidRPr="00F5450B">
        <w:rPr>
          <w:b/>
          <w:lang w:val="ru-RU"/>
        </w:rPr>
        <w:t>B.</w:t>
      </w:r>
      <w:r w:rsidRPr="00D01BCE">
        <w:rPr>
          <w:lang w:val="ru-RU"/>
        </w:rPr>
        <w:t>Відсмоктування вмісту трахеї</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C.Відсмоктування вмісту носоглотки</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D.Непрямий масаж серця</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E.Прямий масаж серця.   </w:t>
      </w:r>
    </w:p>
    <w:p w:rsidR="00613BF7" w:rsidRDefault="00613BF7" w:rsidP="00D01BCE">
      <w:pPr>
        <w:widowControl w:val="0"/>
        <w:tabs>
          <w:tab w:val="left" w:pos="0"/>
        </w:tabs>
        <w:snapToGrid w:val="0"/>
        <w:jc w:val="both"/>
        <w:rPr>
          <w:lang w:val="ru-RU"/>
        </w:rPr>
      </w:pPr>
    </w:p>
    <w:p w:rsidR="00D01BCE" w:rsidRPr="00D01BCE" w:rsidRDefault="00F5450B" w:rsidP="00D01BCE">
      <w:pPr>
        <w:widowControl w:val="0"/>
        <w:tabs>
          <w:tab w:val="left" w:pos="0"/>
        </w:tabs>
        <w:snapToGrid w:val="0"/>
        <w:jc w:val="both"/>
        <w:rPr>
          <w:lang w:val="ru-RU"/>
        </w:rPr>
      </w:pPr>
      <w:r>
        <w:rPr>
          <w:lang w:val="ru-RU"/>
        </w:rPr>
        <w:t>3</w:t>
      </w:r>
      <w:r w:rsidR="00D01BCE" w:rsidRPr="00D01BCE">
        <w:rPr>
          <w:lang w:val="ru-RU"/>
        </w:rPr>
        <w:t>.На 43-му тижні гестації народилася</w:t>
      </w:r>
      <w:r w:rsidR="00D70592">
        <w:rPr>
          <w:lang w:val="ru-RU"/>
        </w:rPr>
        <w:t xml:space="preserve"> дитина, бліда, </w:t>
      </w:r>
      <w:proofErr w:type="gramStart"/>
      <w:r w:rsidR="00D70592">
        <w:rPr>
          <w:lang w:val="ru-RU"/>
        </w:rPr>
        <w:t>в’яла</w:t>
      </w:r>
      <w:proofErr w:type="gramEnd"/>
      <w:r w:rsidR="00D70592">
        <w:rPr>
          <w:lang w:val="ru-RU"/>
        </w:rPr>
        <w:t xml:space="preserve">, покрита </w:t>
      </w:r>
      <w:r w:rsidR="00D01BCE" w:rsidRPr="00D01BCE">
        <w:rPr>
          <w:lang w:val="ru-RU"/>
        </w:rPr>
        <w:t>родовою змазкою, що нагадує “горохове</w:t>
      </w:r>
      <w:r w:rsidR="00D70592">
        <w:rPr>
          <w:lang w:val="ru-RU"/>
        </w:rPr>
        <w:t xml:space="preserve"> пюре”, з масою тіла 4200 г, в </w:t>
      </w:r>
      <w:r w:rsidR="00D01BCE" w:rsidRPr="00D01BCE">
        <w:rPr>
          <w:lang w:val="ru-RU"/>
        </w:rPr>
        <w:t>асфіксії з оцінкою по шкалі Апгар 2 бал</w:t>
      </w:r>
      <w:r w:rsidR="00D70592">
        <w:rPr>
          <w:lang w:val="ru-RU"/>
        </w:rPr>
        <w:t xml:space="preserve">и. </w:t>
      </w:r>
      <w:proofErr w:type="gramStart"/>
      <w:r w:rsidR="00D70592">
        <w:rPr>
          <w:lang w:val="ru-RU"/>
        </w:rPr>
        <w:t>П</w:t>
      </w:r>
      <w:proofErr w:type="gramEnd"/>
      <w:r w:rsidR="00D70592">
        <w:rPr>
          <w:lang w:val="ru-RU"/>
        </w:rPr>
        <w:t xml:space="preserve">ісля тактильної стимуляції </w:t>
      </w:r>
      <w:r w:rsidR="00D01BCE" w:rsidRPr="00D01BCE">
        <w:rPr>
          <w:lang w:val="ru-RU"/>
        </w:rPr>
        <w:t xml:space="preserve">дихання та оксигенації через маску самостійне дихання відсутнє. Частота </w:t>
      </w:r>
    </w:p>
    <w:p w:rsidR="00D01BCE" w:rsidRPr="00D01BCE" w:rsidRDefault="00D01BCE" w:rsidP="00D01BCE">
      <w:pPr>
        <w:widowControl w:val="0"/>
        <w:tabs>
          <w:tab w:val="left" w:pos="0"/>
        </w:tabs>
        <w:snapToGrid w:val="0"/>
        <w:jc w:val="both"/>
        <w:rPr>
          <w:lang w:val="ru-RU"/>
        </w:rPr>
      </w:pPr>
      <w:r w:rsidRPr="00D01BCE">
        <w:rPr>
          <w:lang w:val="ru-RU"/>
        </w:rPr>
        <w:t>серцевих скорочень 60 за 1 хв. з тенденцією</w:t>
      </w:r>
      <w:r w:rsidR="00D70592">
        <w:rPr>
          <w:lang w:val="ru-RU"/>
        </w:rPr>
        <w:t xml:space="preserve"> до зниження. Які реанімаційні </w:t>
      </w:r>
      <w:r w:rsidRPr="00D01BCE">
        <w:rPr>
          <w:lang w:val="ru-RU"/>
        </w:rPr>
        <w:t xml:space="preserve">заходи повинні бути здійснені </w:t>
      </w:r>
      <w:proofErr w:type="gramStart"/>
      <w:r w:rsidRPr="00D01BCE">
        <w:rPr>
          <w:lang w:val="ru-RU"/>
        </w:rPr>
        <w:t>в</w:t>
      </w:r>
      <w:proofErr w:type="gramEnd"/>
      <w:r w:rsidRPr="00D01BCE">
        <w:rPr>
          <w:lang w:val="ru-RU"/>
        </w:rPr>
        <w:t xml:space="preserve"> першу чергу?    </w:t>
      </w:r>
    </w:p>
    <w:p w:rsidR="00D01BCE" w:rsidRPr="00D01BCE" w:rsidRDefault="00D01BCE" w:rsidP="00D01BCE">
      <w:pPr>
        <w:widowControl w:val="0"/>
        <w:tabs>
          <w:tab w:val="left" w:pos="0"/>
        </w:tabs>
        <w:snapToGrid w:val="0"/>
        <w:jc w:val="both"/>
        <w:rPr>
          <w:lang w:val="ru-RU"/>
        </w:rPr>
      </w:pPr>
      <w:r w:rsidRPr="00D01BCE">
        <w:rPr>
          <w:lang w:val="ru-RU"/>
        </w:rPr>
        <w:t xml:space="preserve">A. Відсмоктування вмісту трахеї </w:t>
      </w:r>
      <w:proofErr w:type="gramStart"/>
      <w:r w:rsidRPr="00D01BCE">
        <w:rPr>
          <w:lang w:val="ru-RU"/>
        </w:rPr>
        <w:t>п</w:t>
      </w:r>
      <w:proofErr w:type="gramEnd"/>
      <w:r w:rsidRPr="00D01BCE">
        <w:rPr>
          <w:lang w:val="ru-RU"/>
        </w:rPr>
        <w:t xml:space="preserve">ід візуальним контролем ; </w:t>
      </w:r>
    </w:p>
    <w:p w:rsidR="00D01BCE" w:rsidRPr="00D01BCE" w:rsidRDefault="00D01BCE" w:rsidP="00D01BCE">
      <w:pPr>
        <w:widowControl w:val="0"/>
        <w:tabs>
          <w:tab w:val="left" w:pos="0"/>
        </w:tabs>
        <w:snapToGrid w:val="0"/>
        <w:jc w:val="both"/>
        <w:rPr>
          <w:lang w:val="ru-RU"/>
        </w:rPr>
      </w:pPr>
      <w:r w:rsidRPr="00D01BCE">
        <w:rPr>
          <w:lang w:val="ru-RU"/>
        </w:rPr>
        <w:t>B. Інгаляція 100 % киснем через маску</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C. Штучна вентиляція легенів за допомогою мішка та маски</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70592">
        <w:rPr>
          <w:b/>
          <w:lang w:val="ru-RU"/>
        </w:rPr>
        <w:t>D.</w:t>
      </w:r>
      <w:r w:rsidRPr="00D01BCE">
        <w:rPr>
          <w:lang w:val="ru-RU"/>
        </w:rPr>
        <w:t xml:space="preserve"> Інтубація трахеї з переводом на ШВЛ та непрямий масаж серця </w:t>
      </w:r>
    </w:p>
    <w:p w:rsidR="00D01BCE" w:rsidRPr="00D01BCE" w:rsidRDefault="00D01BCE" w:rsidP="00D01BCE">
      <w:pPr>
        <w:widowControl w:val="0"/>
        <w:tabs>
          <w:tab w:val="left" w:pos="0"/>
        </w:tabs>
        <w:snapToGrid w:val="0"/>
        <w:jc w:val="both"/>
        <w:rPr>
          <w:lang w:val="ru-RU"/>
        </w:rPr>
      </w:pPr>
      <w:r w:rsidRPr="00D01BCE">
        <w:rPr>
          <w:lang w:val="ru-RU"/>
        </w:rPr>
        <w:t xml:space="preserve">E. Катетеризація пупкової вени. </w:t>
      </w:r>
    </w:p>
    <w:p w:rsidR="00D70592" w:rsidRDefault="00D01BCE" w:rsidP="00D01BCE">
      <w:pPr>
        <w:widowControl w:val="0"/>
        <w:tabs>
          <w:tab w:val="left" w:pos="0"/>
        </w:tabs>
        <w:snapToGrid w:val="0"/>
        <w:jc w:val="both"/>
        <w:rPr>
          <w:lang w:val="ru-RU"/>
        </w:rPr>
      </w:pPr>
      <w:r w:rsidRPr="00D01BCE">
        <w:rPr>
          <w:lang w:val="ru-RU"/>
        </w:rPr>
        <w:lastRenderedPageBreak/>
        <w:t xml:space="preserve"> </w:t>
      </w:r>
    </w:p>
    <w:p w:rsidR="00D01BCE" w:rsidRPr="00D01BCE" w:rsidRDefault="00D70592" w:rsidP="00D01BCE">
      <w:pPr>
        <w:widowControl w:val="0"/>
        <w:tabs>
          <w:tab w:val="left" w:pos="0"/>
        </w:tabs>
        <w:snapToGrid w:val="0"/>
        <w:jc w:val="both"/>
        <w:rPr>
          <w:lang w:val="ru-RU"/>
        </w:rPr>
      </w:pPr>
      <w:r>
        <w:rPr>
          <w:lang w:val="ru-RU"/>
        </w:rPr>
        <w:t>4</w:t>
      </w:r>
      <w:r w:rsidR="00D01BCE" w:rsidRPr="00D01BCE">
        <w:rPr>
          <w:lang w:val="ru-RU"/>
        </w:rPr>
        <w:t xml:space="preserve">. Доношена дитина масою 3900 гр. </w:t>
      </w:r>
      <w:r>
        <w:rPr>
          <w:lang w:val="ru-RU"/>
        </w:rPr>
        <w:t xml:space="preserve">За шкалою Апгар 5 балів. </w:t>
      </w:r>
      <w:proofErr w:type="gramStart"/>
      <w:r>
        <w:rPr>
          <w:lang w:val="ru-RU"/>
        </w:rPr>
        <w:t>П</w:t>
      </w:r>
      <w:proofErr w:type="gramEnd"/>
      <w:r>
        <w:rPr>
          <w:lang w:val="ru-RU"/>
        </w:rPr>
        <w:t xml:space="preserve">ісля </w:t>
      </w:r>
      <w:r w:rsidR="00D01BCE" w:rsidRPr="00D01BCE">
        <w:rPr>
          <w:lang w:val="ru-RU"/>
        </w:rPr>
        <w:t xml:space="preserve">обсушування та відсмоктування слизу </w:t>
      </w:r>
      <w:r>
        <w:rPr>
          <w:lang w:val="ru-RU"/>
        </w:rPr>
        <w:t xml:space="preserve">з ротової та носової порожнини </w:t>
      </w:r>
      <w:r w:rsidR="00D01BCE" w:rsidRPr="00D01BCE">
        <w:rPr>
          <w:lang w:val="ru-RU"/>
        </w:rPr>
        <w:t>самостійне дихання відсутнє, серцева ді</w:t>
      </w:r>
      <w:r>
        <w:rPr>
          <w:lang w:val="ru-RU"/>
        </w:rPr>
        <w:t xml:space="preserve">яльність ритмічна, ЧСС- 140 за </w:t>
      </w:r>
      <w:r w:rsidR="00D01BCE" w:rsidRPr="00D01BCE">
        <w:rPr>
          <w:lang w:val="ru-RU"/>
        </w:rPr>
        <w:t>хвилину. Який адекватний метод тактильн</w:t>
      </w:r>
      <w:r>
        <w:rPr>
          <w:lang w:val="ru-RU"/>
        </w:rPr>
        <w:t xml:space="preserve">ої стимуляції слід розпочати у </w:t>
      </w:r>
      <w:r w:rsidR="00D01BCE" w:rsidRPr="00D01BCE">
        <w:rPr>
          <w:lang w:val="ru-RU"/>
        </w:rPr>
        <w:t xml:space="preserve">дитини з асфіксією у пологовій залі?: </w:t>
      </w:r>
    </w:p>
    <w:p w:rsidR="00D01BCE" w:rsidRPr="00D01BCE" w:rsidRDefault="00D01BCE" w:rsidP="00D01BCE">
      <w:pPr>
        <w:widowControl w:val="0"/>
        <w:tabs>
          <w:tab w:val="left" w:pos="0"/>
        </w:tabs>
        <w:snapToGrid w:val="0"/>
        <w:jc w:val="both"/>
        <w:rPr>
          <w:lang w:val="ru-RU"/>
        </w:rPr>
      </w:pPr>
      <w:r w:rsidRPr="00D01BCE">
        <w:rPr>
          <w:lang w:val="ru-RU"/>
        </w:rPr>
        <w:t>A.  Поплескування по спині</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70592">
        <w:rPr>
          <w:b/>
          <w:lang w:val="ru-RU"/>
        </w:rPr>
        <w:t>B.</w:t>
      </w:r>
      <w:r w:rsidRPr="00D01BCE">
        <w:rPr>
          <w:lang w:val="ru-RU"/>
        </w:rPr>
        <w:t xml:space="preserve"> Поплескування або постукування по </w:t>
      </w:r>
      <w:proofErr w:type="gramStart"/>
      <w:r w:rsidRPr="00D01BCE">
        <w:rPr>
          <w:lang w:val="ru-RU"/>
        </w:rPr>
        <w:t>п</w:t>
      </w:r>
      <w:proofErr w:type="gramEnd"/>
      <w:r w:rsidRPr="00D01BCE">
        <w:rPr>
          <w:lang w:val="ru-RU"/>
        </w:rPr>
        <w:t xml:space="preserve">ідошвах стоп ; </w:t>
      </w:r>
    </w:p>
    <w:p w:rsidR="00D01BCE" w:rsidRPr="00D01BCE" w:rsidRDefault="00D01BCE" w:rsidP="00D01BCE">
      <w:pPr>
        <w:widowControl w:val="0"/>
        <w:tabs>
          <w:tab w:val="left" w:pos="0"/>
        </w:tabs>
        <w:snapToGrid w:val="0"/>
        <w:jc w:val="both"/>
        <w:rPr>
          <w:lang w:val="ru-RU"/>
        </w:rPr>
      </w:pPr>
      <w:r w:rsidRPr="00D01BCE">
        <w:rPr>
          <w:lang w:val="ru-RU"/>
        </w:rPr>
        <w:t>C.  Стискання грудної клітки</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D.  Приведення стегон до живота</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E.  Спрямування потоку кисню або повітря на лице чи тіло.   </w:t>
      </w:r>
    </w:p>
    <w:p w:rsidR="00D70592" w:rsidRDefault="00D70592" w:rsidP="00D01BCE">
      <w:pPr>
        <w:widowControl w:val="0"/>
        <w:tabs>
          <w:tab w:val="left" w:pos="0"/>
        </w:tabs>
        <w:snapToGrid w:val="0"/>
        <w:jc w:val="both"/>
        <w:rPr>
          <w:lang w:val="ru-RU"/>
        </w:rPr>
      </w:pPr>
    </w:p>
    <w:p w:rsidR="00D01BCE" w:rsidRPr="00D01BCE" w:rsidRDefault="00D70592" w:rsidP="00D01BCE">
      <w:pPr>
        <w:widowControl w:val="0"/>
        <w:tabs>
          <w:tab w:val="left" w:pos="0"/>
        </w:tabs>
        <w:snapToGrid w:val="0"/>
        <w:jc w:val="both"/>
        <w:rPr>
          <w:lang w:val="ru-RU"/>
        </w:rPr>
      </w:pPr>
      <w:r>
        <w:rPr>
          <w:lang w:val="ru-RU"/>
        </w:rPr>
        <w:t>5</w:t>
      </w:r>
      <w:r w:rsidR="00D01BCE" w:rsidRPr="00D01BCE">
        <w:rPr>
          <w:lang w:val="ru-RU"/>
        </w:rPr>
        <w:t>. Мати 3- денної дівчинки зверн</w:t>
      </w:r>
      <w:r>
        <w:rPr>
          <w:lang w:val="ru-RU"/>
        </w:rPr>
        <w:t xml:space="preserve">ула увагу на появу судом,  </w:t>
      </w:r>
      <w:r w:rsidR="00D01BCE" w:rsidRPr="00D01BCE">
        <w:rPr>
          <w:lang w:val="ru-RU"/>
        </w:rPr>
        <w:t>перебігає з високою температурою. Дитина</w:t>
      </w:r>
      <w:r>
        <w:rPr>
          <w:lang w:val="ru-RU"/>
        </w:rPr>
        <w:t xml:space="preserve"> народилася в асфіксії. Судоми </w:t>
      </w:r>
      <w:r w:rsidR="00D01BCE" w:rsidRPr="00D01BCE">
        <w:rPr>
          <w:lang w:val="ru-RU"/>
        </w:rPr>
        <w:t xml:space="preserve">мають тоніко-клонічний характер, вони </w:t>
      </w:r>
      <w:r>
        <w:rPr>
          <w:lang w:val="ru-RU"/>
        </w:rPr>
        <w:t xml:space="preserve">генералізовані. Яке обстеження </w:t>
      </w:r>
      <w:r w:rsidR="00D01BCE" w:rsidRPr="00D01BCE">
        <w:rPr>
          <w:lang w:val="ru-RU"/>
        </w:rPr>
        <w:t xml:space="preserve">необхідно провести лікарю </w:t>
      </w:r>
      <w:proofErr w:type="gramStart"/>
      <w:r w:rsidR="00D01BCE" w:rsidRPr="00D01BCE">
        <w:rPr>
          <w:lang w:val="ru-RU"/>
        </w:rPr>
        <w:t>в</w:t>
      </w:r>
      <w:proofErr w:type="gramEnd"/>
      <w:r w:rsidR="00D01BCE" w:rsidRPr="00D01BCE">
        <w:rPr>
          <w:lang w:val="ru-RU"/>
        </w:rPr>
        <w:t xml:space="preserve"> першу чергу?   </w:t>
      </w:r>
    </w:p>
    <w:p w:rsidR="00D01BCE" w:rsidRPr="00D01BCE" w:rsidRDefault="00D01BCE" w:rsidP="00D01BCE">
      <w:pPr>
        <w:widowControl w:val="0"/>
        <w:tabs>
          <w:tab w:val="left" w:pos="0"/>
        </w:tabs>
        <w:snapToGrid w:val="0"/>
        <w:jc w:val="both"/>
        <w:rPr>
          <w:lang w:val="ru-RU"/>
        </w:rPr>
      </w:pPr>
      <w:r w:rsidRPr="00D01BCE">
        <w:rPr>
          <w:lang w:val="ru-RU"/>
        </w:rPr>
        <w:t>A.  Електроенцефалографію</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B.  Електроміографію</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C.  Ехоенцефалоскопію</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70592">
        <w:rPr>
          <w:b/>
          <w:lang w:val="ru-RU"/>
        </w:rPr>
        <w:t>D.</w:t>
      </w:r>
      <w:r w:rsidRPr="00D01BCE">
        <w:rPr>
          <w:lang w:val="ru-RU"/>
        </w:rPr>
        <w:t xml:space="preserve">  Нейросонографію </w:t>
      </w:r>
      <w:r w:rsidR="00D70592">
        <w:rPr>
          <w:lang w:val="ru-RU"/>
        </w:rPr>
        <w:t>(УЗД)</w:t>
      </w:r>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E.  Люмбальну пункцію. </w:t>
      </w:r>
    </w:p>
    <w:p w:rsidR="00D70592" w:rsidRDefault="00D70592" w:rsidP="00D01BCE">
      <w:pPr>
        <w:widowControl w:val="0"/>
        <w:tabs>
          <w:tab w:val="left" w:pos="0"/>
        </w:tabs>
        <w:snapToGrid w:val="0"/>
        <w:jc w:val="both"/>
        <w:rPr>
          <w:lang w:val="ru-RU"/>
        </w:rPr>
      </w:pPr>
    </w:p>
    <w:p w:rsidR="00D01BCE" w:rsidRPr="00D01BCE" w:rsidRDefault="00D70592" w:rsidP="00D01BCE">
      <w:pPr>
        <w:widowControl w:val="0"/>
        <w:tabs>
          <w:tab w:val="left" w:pos="0"/>
        </w:tabs>
        <w:snapToGrid w:val="0"/>
        <w:jc w:val="both"/>
        <w:rPr>
          <w:lang w:val="ru-RU"/>
        </w:rPr>
      </w:pPr>
      <w:r>
        <w:rPr>
          <w:lang w:val="ru-RU"/>
        </w:rPr>
        <w:t>6</w:t>
      </w:r>
      <w:r w:rsidR="00D01BCE" w:rsidRPr="00D01BCE">
        <w:rPr>
          <w:lang w:val="ru-RU"/>
        </w:rPr>
        <w:t>. У 10-денної дитини у перш</w:t>
      </w:r>
      <w:r>
        <w:rPr>
          <w:lang w:val="ru-RU"/>
        </w:rPr>
        <w:t xml:space="preserve">ий день захворювання на гостру </w:t>
      </w:r>
      <w:r w:rsidR="00D01BCE" w:rsidRPr="00D01BCE">
        <w:rPr>
          <w:lang w:val="ru-RU"/>
        </w:rPr>
        <w:t xml:space="preserve">респіраторну вірусну інфекцію на тлі </w:t>
      </w:r>
      <w:r>
        <w:rPr>
          <w:lang w:val="ru-RU"/>
        </w:rPr>
        <w:t xml:space="preserve">підвищення температури тіла до </w:t>
      </w:r>
      <w:r w:rsidR="00D01BCE" w:rsidRPr="00D01BCE">
        <w:rPr>
          <w:lang w:val="ru-RU"/>
        </w:rPr>
        <w:t>39,7</w:t>
      </w:r>
      <w:proofErr w:type="gramStart"/>
      <w:r w:rsidR="00D01BCE" w:rsidRPr="00D01BCE">
        <w:rPr>
          <w:lang w:val="ru-RU"/>
        </w:rPr>
        <w:t>°С</w:t>
      </w:r>
      <w:proofErr w:type="gramEnd"/>
      <w:r w:rsidR="00D01BCE" w:rsidRPr="00D01BCE">
        <w:rPr>
          <w:lang w:val="ru-RU"/>
        </w:rPr>
        <w:t xml:space="preserve"> виник напад тоніко-клонічних </w:t>
      </w:r>
      <w:r>
        <w:rPr>
          <w:lang w:val="ru-RU"/>
        </w:rPr>
        <w:t xml:space="preserve">судом. У дитини в анамнезі при </w:t>
      </w:r>
      <w:r w:rsidR="00D01BCE" w:rsidRPr="00D01BCE">
        <w:rPr>
          <w:lang w:val="ru-RU"/>
        </w:rPr>
        <w:t>народженні була легка асфіксія. Уведення</w:t>
      </w:r>
      <w:r>
        <w:rPr>
          <w:lang w:val="ru-RU"/>
        </w:rPr>
        <w:t xml:space="preserve"> якого препарату буде найбільш ефективним у даному випадку?   </w:t>
      </w:r>
    </w:p>
    <w:p w:rsidR="00D01BCE" w:rsidRPr="00D01BCE" w:rsidRDefault="00D01BCE" w:rsidP="00D01BCE">
      <w:pPr>
        <w:widowControl w:val="0"/>
        <w:tabs>
          <w:tab w:val="left" w:pos="0"/>
        </w:tabs>
        <w:snapToGrid w:val="0"/>
        <w:jc w:val="both"/>
        <w:rPr>
          <w:lang w:val="ru-RU"/>
        </w:rPr>
      </w:pPr>
      <w:r w:rsidRPr="00D70592">
        <w:rPr>
          <w:b/>
          <w:lang w:val="ru-RU"/>
        </w:rPr>
        <w:t>A.</w:t>
      </w:r>
      <w:r w:rsidRPr="00D01BCE">
        <w:rPr>
          <w:lang w:val="ru-RU"/>
        </w:rPr>
        <w:t xml:space="preserve">  Седуксену</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B.  Дифеніну</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C.  Сірчанокислої магнезії</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D.  Дроперидолу</w:t>
      </w:r>
      <w:proofErr w:type="gramStart"/>
      <w:r w:rsidRPr="00D01BCE">
        <w:rPr>
          <w:lang w:val="ru-RU"/>
        </w:rPr>
        <w:t xml:space="preserve"> ;</w:t>
      </w:r>
      <w:proofErr w:type="gramEnd"/>
      <w:r w:rsidRPr="00D01BCE">
        <w:rPr>
          <w:lang w:val="ru-RU"/>
        </w:rPr>
        <w:t xml:space="preserve">   </w:t>
      </w:r>
    </w:p>
    <w:p w:rsidR="00D01BCE" w:rsidRPr="00D01BCE" w:rsidRDefault="00D01BCE" w:rsidP="00D01BCE">
      <w:pPr>
        <w:widowControl w:val="0"/>
        <w:tabs>
          <w:tab w:val="left" w:pos="0"/>
        </w:tabs>
        <w:snapToGrid w:val="0"/>
        <w:jc w:val="both"/>
        <w:rPr>
          <w:lang w:val="ru-RU"/>
        </w:rPr>
      </w:pPr>
      <w:r w:rsidRPr="00D01BCE">
        <w:rPr>
          <w:lang w:val="ru-RU"/>
        </w:rPr>
        <w:t xml:space="preserve">E.  Аміназину.  </w:t>
      </w:r>
    </w:p>
    <w:p w:rsidR="00D70592" w:rsidRDefault="00D70592" w:rsidP="00D01BCE">
      <w:pPr>
        <w:widowControl w:val="0"/>
        <w:tabs>
          <w:tab w:val="left" w:pos="0"/>
        </w:tabs>
        <w:snapToGrid w:val="0"/>
        <w:jc w:val="both"/>
        <w:rPr>
          <w:lang w:val="ru-RU"/>
        </w:rPr>
      </w:pPr>
    </w:p>
    <w:p w:rsidR="00D70592" w:rsidRDefault="00D70592" w:rsidP="00D70592">
      <w:pPr>
        <w:widowControl w:val="0"/>
        <w:tabs>
          <w:tab w:val="left" w:pos="0"/>
        </w:tabs>
        <w:snapToGrid w:val="0"/>
        <w:jc w:val="both"/>
        <w:rPr>
          <w:b/>
          <w:lang w:val="ru-RU"/>
        </w:rPr>
      </w:pPr>
      <w:bookmarkStart w:id="0" w:name="_GoBack"/>
      <w:bookmarkEnd w:id="0"/>
    </w:p>
    <w:p w:rsidR="00D70592" w:rsidRPr="007B4188" w:rsidRDefault="00D70592" w:rsidP="00D70592">
      <w:pPr>
        <w:widowControl w:val="0"/>
        <w:tabs>
          <w:tab w:val="left" w:pos="0"/>
        </w:tabs>
        <w:snapToGrid w:val="0"/>
        <w:jc w:val="both"/>
        <w:rPr>
          <w:b/>
          <w:lang w:val="ru-RU"/>
        </w:rPr>
      </w:pPr>
      <w:r w:rsidRPr="007B4188">
        <w:rPr>
          <w:b/>
          <w:lang w:val="ru-RU"/>
        </w:rPr>
        <w:t xml:space="preserve">Еталони відповідей </w:t>
      </w:r>
      <w:proofErr w:type="gramStart"/>
      <w:r w:rsidRPr="007B4188">
        <w:rPr>
          <w:b/>
          <w:lang w:val="ru-RU"/>
        </w:rPr>
        <w:t>на</w:t>
      </w:r>
      <w:proofErr w:type="gramEnd"/>
      <w:r w:rsidRPr="007B4188">
        <w:rPr>
          <w:b/>
          <w:lang w:val="ru-RU"/>
        </w:rPr>
        <w:t xml:space="preserve"> тестові завдання</w:t>
      </w:r>
      <w:r>
        <w:rPr>
          <w:b/>
          <w:lang w:val="ru-RU"/>
        </w:rPr>
        <w:t xml:space="preserve"> 1</w:t>
      </w:r>
      <w:r w:rsidRPr="007B4188">
        <w:rPr>
          <w:b/>
          <w:lang w:val="ru-RU"/>
        </w:rPr>
        <w:t xml:space="preserve">: </w:t>
      </w:r>
    </w:p>
    <w:p w:rsidR="00D70592" w:rsidRPr="007B4188" w:rsidRDefault="00D70592" w:rsidP="00D70592">
      <w:pPr>
        <w:widowControl w:val="0"/>
        <w:tabs>
          <w:tab w:val="left" w:pos="0"/>
        </w:tabs>
        <w:snapToGrid w:val="0"/>
        <w:jc w:val="both"/>
        <w:rPr>
          <w:b/>
          <w:lang w:val="en-US"/>
        </w:rPr>
      </w:pPr>
      <w:proofErr w:type="gramStart"/>
      <w:r w:rsidRPr="007B4188">
        <w:rPr>
          <w:b/>
          <w:lang w:val="en-US"/>
        </w:rPr>
        <w:t>1-A, 2-E, 3-C, 4-A, 5-C, 6-B, 7-</w:t>
      </w:r>
      <w:r w:rsidRPr="007B4188">
        <w:rPr>
          <w:b/>
        </w:rPr>
        <w:t>В</w:t>
      </w:r>
      <w:r w:rsidRPr="007B4188">
        <w:rPr>
          <w:b/>
          <w:lang w:val="en-US"/>
        </w:rPr>
        <w:t>, 8-E, 9-C, 10-C.</w:t>
      </w:r>
      <w:proofErr w:type="gramEnd"/>
      <w:r w:rsidRPr="007B4188">
        <w:rPr>
          <w:b/>
          <w:lang w:val="en-US"/>
        </w:rPr>
        <w:t xml:space="preserve"> </w:t>
      </w:r>
    </w:p>
    <w:p w:rsidR="00D70592" w:rsidRPr="00D70592" w:rsidRDefault="00D70592" w:rsidP="00D01BCE">
      <w:pPr>
        <w:widowControl w:val="0"/>
        <w:tabs>
          <w:tab w:val="left" w:pos="0"/>
        </w:tabs>
        <w:snapToGrid w:val="0"/>
        <w:jc w:val="both"/>
        <w:rPr>
          <w:lang w:val="en-US"/>
        </w:rPr>
      </w:pPr>
    </w:p>
    <w:p w:rsidR="00D70592" w:rsidRPr="00D70592" w:rsidRDefault="00D01BCE" w:rsidP="00D01BCE">
      <w:pPr>
        <w:widowControl w:val="0"/>
        <w:tabs>
          <w:tab w:val="left" w:pos="0"/>
        </w:tabs>
        <w:snapToGrid w:val="0"/>
        <w:jc w:val="both"/>
        <w:rPr>
          <w:b/>
          <w:lang w:val="ru-RU"/>
        </w:rPr>
      </w:pPr>
      <w:r w:rsidRPr="00D70592">
        <w:rPr>
          <w:b/>
          <w:lang w:val="ru-RU"/>
        </w:rPr>
        <w:t xml:space="preserve">Еталони відповідей </w:t>
      </w:r>
      <w:proofErr w:type="gramStart"/>
      <w:r w:rsidRPr="00D70592">
        <w:rPr>
          <w:b/>
          <w:lang w:val="ru-RU"/>
        </w:rPr>
        <w:t>на</w:t>
      </w:r>
      <w:proofErr w:type="gramEnd"/>
      <w:r w:rsidRPr="00D70592">
        <w:rPr>
          <w:b/>
          <w:lang w:val="ru-RU"/>
        </w:rPr>
        <w:t xml:space="preserve"> тестові завдання</w:t>
      </w:r>
      <w:r w:rsidR="00D70592">
        <w:rPr>
          <w:b/>
          <w:lang w:val="ru-RU"/>
        </w:rPr>
        <w:t xml:space="preserve"> 2</w:t>
      </w:r>
      <w:r w:rsidRPr="00D70592">
        <w:rPr>
          <w:b/>
          <w:lang w:val="ru-RU"/>
        </w:rPr>
        <w:t xml:space="preserve">:  </w:t>
      </w:r>
    </w:p>
    <w:p w:rsidR="00D01BCE" w:rsidRDefault="00D70592" w:rsidP="00D01BCE">
      <w:pPr>
        <w:widowControl w:val="0"/>
        <w:tabs>
          <w:tab w:val="left" w:pos="0"/>
        </w:tabs>
        <w:snapToGrid w:val="0"/>
        <w:jc w:val="both"/>
        <w:rPr>
          <w:b/>
        </w:rPr>
      </w:pPr>
      <w:r w:rsidRPr="00D70592">
        <w:rPr>
          <w:b/>
          <w:lang w:val="ru-RU"/>
        </w:rPr>
        <w:t xml:space="preserve"> </w:t>
      </w:r>
      <w:r w:rsidRPr="00D70592">
        <w:rPr>
          <w:b/>
        </w:rPr>
        <w:t>1</w:t>
      </w:r>
      <w:r w:rsidRPr="00D70592">
        <w:rPr>
          <w:b/>
          <w:lang w:val="en-US"/>
        </w:rPr>
        <w:t xml:space="preserve">-D, </w:t>
      </w:r>
      <w:r w:rsidRPr="00D70592">
        <w:rPr>
          <w:b/>
        </w:rPr>
        <w:t>2</w:t>
      </w:r>
      <w:r w:rsidR="00D01BCE" w:rsidRPr="00D70592">
        <w:rPr>
          <w:b/>
          <w:lang w:val="en-US"/>
        </w:rPr>
        <w:t>-</w:t>
      </w:r>
      <w:r w:rsidR="00D01BCE" w:rsidRPr="00D70592">
        <w:rPr>
          <w:b/>
          <w:lang w:val="ru-RU"/>
        </w:rPr>
        <w:t>В</w:t>
      </w:r>
      <w:r w:rsidRPr="00D70592">
        <w:rPr>
          <w:b/>
          <w:lang w:val="en-US"/>
        </w:rPr>
        <w:t xml:space="preserve">, </w:t>
      </w:r>
      <w:r w:rsidRPr="00D70592">
        <w:rPr>
          <w:b/>
        </w:rPr>
        <w:t>3</w:t>
      </w:r>
      <w:r w:rsidRPr="00D70592">
        <w:rPr>
          <w:b/>
          <w:lang w:val="en-US"/>
        </w:rPr>
        <w:t xml:space="preserve">-D, </w:t>
      </w:r>
      <w:r w:rsidRPr="00D70592">
        <w:rPr>
          <w:b/>
        </w:rPr>
        <w:t>4</w:t>
      </w:r>
      <w:r>
        <w:rPr>
          <w:b/>
          <w:lang w:val="en-US"/>
        </w:rPr>
        <w:t xml:space="preserve">-B, </w:t>
      </w:r>
      <w:r>
        <w:rPr>
          <w:b/>
        </w:rPr>
        <w:t>5</w:t>
      </w:r>
      <w:r>
        <w:rPr>
          <w:b/>
          <w:lang w:val="en-US"/>
        </w:rPr>
        <w:t xml:space="preserve">-D, </w:t>
      </w:r>
      <w:r>
        <w:rPr>
          <w:b/>
        </w:rPr>
        <w:t>6</w:t>
      </w:r>
      <w:r>
        <w:rPr>
          <w:b/>
          <w:lang w:val="en-US"/>
        </w:rPr>
        <w:t>-A</w:t>
      </w:r>
    </w:p>
    <w:p w:rsidR="00D70592" w:rsidRDefault="00D70592" w:rsidP="00D01BCE">
      <w:pPr>
        <w:widowControl w:val="0"/>
        <w:tabs>
          <w:tab w:val="left" w:pos="0"/>
        </w:tabs>
        <w:snapToGrid w:val="0"/>
        <w:jc w:val="both"/>
        <w:rPr>
          <w:b/>
        </w:rPr>
      </w:pPr>
    </w:p>
    <w:p w:rsidR="00D70592" w:rsidRPr="00613BF7" w:rsidRDefault="00D70592" w:rsidP="00D70592">
      <w:pPr>
        <w:widowControl w:val="0"/>
        <w:tabs>
          <w:tab w:val="left" w:pos="0"/>
        </w:tabs>
        <w:snapToGrid w:val="0"/>
        <w:jc w:val="both"/>
        <w:rPr>
          <w:b/>
          <w:lang w:val="ru-RU"/>
        </w:rPr>
      </w:pPr>
      <w:r w:rsidRPr="00613BF7">
        <w:rPr>
          <w:b/>
          <w:lang w:val="ru-RU"/>
        </w:rPr>
        <w:t xml:space="preserve">Еталони відповідей. </w:t>
      </w:r>
    </w:p>
    <w:p w:rsidR="00D70592" w:rsidRPr="00D01BCE" w:rsidRDefault="00D70592" w:rsidP="00D70592">
      <w:pPr>
        <w:widowControl w:val="0"/>
        <w:tabs>
          <w:tab w:val="left" w:pos="0"/>
        </w:tabs>
        <w:snapToGrid w:val="0"/>
        <w:jc w:val="both"/>
        <w:rPr>
          <w:lang w:val="ru-RU"/>
        </w:rPr>
      </w:pPr>
      <w:r w:rsidRPr="00613BF7">
        <w:rPr>
          <w:b/>
          <w:lang w:val="ru-RU"/>
        </w:rPr>
        <w:t>Задача 1.</w:t>
      </w:r>
      <w:r>
        <w:rPr>
          <w:lang w:val="ru-RU"/>
        </w:rPr>
        <w:t xml:space="preserve"> </w:t>
      </w:r>
    </w:p>
    <w:p w:rsidR="00D70592" w:rsidRPr="00D01BCE" w:rsidRDefault="00D70592" w:rsidP="00D70592">
      <w:pPr>
        <w:widowControl w:val="0"/>
        <w:tabs>
          <w:tab w:val="left" w:pos="0"/>
        </w:tabs>
        <w:snapToGrid w:val="0"/>
        <w:jc w:val="both"/>
        <w:rPr>
          <w:lang w:val="ru-RU"/>
        </w:rPr>
      </w:pPr>
      <w:r w:rsidRPr="00D01BCE">
        <w:rPr>
          <w:lang w:val="ru-RU"/>
        </w:rPr>
        <w:t xml:space="preserve">1. Гостра асфіксія новонародженого. </w:t>
      </w:r>
    </w:p>
    <w:p w:rsidR="00D70592" w:rsidRPr="00D01BCE" w:rsidRDefault="00D70592" w:rsidP="00D70592">
      <w:pPr>
        <w:widowControl w:val="0"/>
        <w:tabs>
          <w:tab w:val="left" w:pos="0"/>
        </w:tabs>
        <w:snapToGrid w:val="0"/>
        <w:jc w:val="both"/>
        <w:rPr>
          <w:lang w:val="ru-RU"/>
        </w:rPr>
      </w:pPr>
      <w:r w:rsidRPr="00D01BCE">
        <w:rPr>
          <w:lang w:val="ru-RU"/>
        </w:rPr>
        <w:t>2. Оцінка за шкалою Апгар 6 балі</w:t>
      </w:r>
      <w:proofErr w:type="gramStart"/>
      <w:r w:rsidRPr="00D01BCE">
        <w:rPr>
          <w:lang w:val="ru-RU"/>
        </w:rPr>
        <w:t>в</w:t>
      </w:r>
      <w:proofErr w:type="gramEnd"/>
      <w:r w:rsidRPr="00D01BCE">
        <w:rPr>
          <w:lang w:val="ru-RU"/>
        </w:rPr>
        <w:t xml:space="preserve">. </w:t>
      </w:r>
    </w:p>
    <w:p w:rsidR="00D70592" w:rsidRPr="00D01BCE" w:rsidRDefault="00D70592" w:rsidP="00D70592">
      <w:pPr>
        <w:widowControl w:val="0"/>
        <w:tabs>
          <w:tab w:val="left" w:pos="0"/>
        </w:tabs>
        <w:snapToGrid w:val="0"/>
        <w:jc w:val="both"/>
        <w:rPr>
          <w:lang w:val="ru-RU"/>
        </w:rPr>
      </w:pPr>
      <w:r w:rsidRPr="00D01BCE">
        <w:rPr>
          <w:lang w:val="ru-RU"/>
        </w:rPr>
        <w:t xml:space="preserve">3. Помістити дитину </w:t>
      </w:r>
      <w:proofErr w:type="gramStart"/>
      <w:r w:rsidRPr="00D01BCE">
        <w:rPr>
          <w:lang w:val="ru-RU"/>
        </w:rPr>
        <w:t>п</w:t>
      </w:r>
      <w:proofErr w:type="gramEnd"/>
      <w:r w:rsidRPr="00D01BCE">
        <w:rPr>
          <w:lang w:val="ru-RU"/>
        </w:rPr>
        <w:t>ід джерело промен</w:t>
      </w:r>
      <w:r>
        <w:rPr>
          <w:lang w:val="ru-RU"/>
        </w:rPr>
        <w:t>евого тепла. Відсмоктати вмі</w:t>
      </w:r>
      <w:proofErr w:type="gramStart"/>
      <w:r>
        <w:rPr>
          <w:lang w:val="ru-RU"/>
        </w:rPr>
        <w:t>ст</w:t>
      </w:r>
      <w:proofErr w:type="gramEnd"/>
      <w:r>
        <w:rPr>
          <w:lang w:val="ru-RU"/>
        </w:rPr>
        <w:t xml:space="preserve"> </w:t>
      </w:r>
      <w:r w:rsidRPr="00D01BCE">
        <w:rPr>
          <w:lang w:val="ru-RU"/>
        </w:rPr>
        <w:t xml:space="preserve">спочатку з рота, потім з носових ходів, </w:t>
      </w:r>
      <w:r>
        <w:rPr>
          <w:lang w:val="ru-RU"/>
        </w:rPr>
        <w:t xml:space="preserve">провести тактильну стимуляцію. </w:t>
      </w:r>
      <w:r w:rsidRPr="00D01BCE">
        <w:rPr>
          <w:lang w:val="ru-RU"/>
        </w:rPr>
        <w:t>При неефективності цих заходів розпоча</w:t>
      </w:r>
      <w:r>
        <w:rPr>
          <w:lang w:val="ru-RU"/>
        </w:rPr>
        <w:t xml:space="preserve">ти допоміжну вентиляцію легень </w:t>
      </w:r>
      <w:r w:rsidRPr="00D01BCE">
        <w:rPr>
          <w:lang w:val="ru-RU"/>
        </w:rPr>
        <w:t xml:space="preserve">90-100% киснем через </w:t>
      </w:r>
      <w:proofErr w:type="gramStart"/>
      <w:r w:rsidRPr="00D01BCE">
        <w:rPr>
          <w:lang w:val="ru-RU"/>
        </w:rPr>
        <w:t>м</w:t>
      </w:r>
      <w:proofErr w:type="gramEnd"/>
      <w:r w:rsidRPr="00D01BCE">
        <w:rPr>
          <w:lang w:val="ru-RU"/>
        </w:rPr>
        <w:t xml:space="preserve">ішок і маску. </w:t>
      </w:r>
    </w:p>
    <w:p w:rsidR="00D70592" w:rsidRPr="00D01BCE" w:rsidRDefault="00D70592" w:rsidP="00D70592">
      <w:pPr>
        <w:widowControl w:val="0"/>
        <w:tabs>
          <w:tab w:val="left" w:pos="0"/>
        </w:tabs>
        <w:snapToGrid w:val="0"/>
        <w:jc w:val="both"/>
        <w:rPr>
          <w:lang w:val="ru-RU"/>
        </w:rPr>
      </w:pPr>
      <w:r>
        <w:rPr>
          <w:lang w:val="ru-RU"/>
        </w:rPr>
        <w:t>4</w:t>
      </w:r>
      <w:r w:rsidRPr="00D01BCE">
        <w:rPr>
          <w:lang w:val="ru-RU"/>
        </w:rPr>
        <w:t>.  Судинні, проти набрякові (глюкокортикостероїди, лазикс</w:t>
      </w:r>
      <w:r>
        <w:rPr>
          <w:lang w:val="ru-RU"/>
        </w:rPr>
        <w:t>)</w:t>
      </w:r>
      <w:r w:rsidRPr="00D01BCE">
        <w:rPr>
          <w:lang w:val="ru-RU"/>
        </w:rPr>
        <w:t xml:space="preserve">. </w:t>
      </w:r>
    </w:p>
    <w:p w:rsidR="00D70592" w:rsidRPr="00D01BCE" w:rsidRDefault="00D70592" w:rsidP="00D70592">
      <w:pPr>
        <w:widowControl w:val="0"/>
        <w:tabs>
          <w:tab w:val="left" w:pos="0"/>
        </w:tabs>
        <w:snapToGrid w:val="0"/>
        <w:jc w:val="both"/>
        <w:rPr>
          <w:lang w:val="ru-RU"/>
        </w:rPr>
      </w:pPr>
      <w:r>
        <w:rPr>
          <w:lang w:val="ru-RU"/>
        </w:rPr>
        <w:t xml:space="preserve"> </w:t>
      </w:r>
    </w:p>
    <w:p w:rsidR="00D70592" w:rsidRPr="00613BF7" w:rsidRDefault="00D70592" w:rsidP="00D70592">
      <w:pPr>
        <w:widowControl w:val="0"/>
        <w:tabs>
          <w:tab w:val="left" w:pos="0"/>
        </w:tabs>
        <w:snapToGrid w:val="0"/>
        <w:jc w:val="both"/>
        <w:rPr>
          <w:b/>
          <w:lang w:val="ru-RU"/>
        </w:rPr>
      </w:pPr>
      <w:r w:rsidRPr="00613BF7">
        <w:rPr>
          <w:b/>
          <w:lang w:val="ru-RU"/>
        </w:rPr>
        <w:t xml:space="preserve">Задача 2. </w:t>
      </w:r>
    </w:p>
    <w:p w:rsidR="00D70592" w:rsidRPr="00D01BCE" w:rsidRDefault="00D70592" w:rsidP="00D70592">
      <w:pPr>
        <w:widowControl w:val="0"/>
        <w:tabs>
          <w:tab w:val="left" w:pos="0"/>
        </w:tabs>
        <w:snapToGrid w:val="0"/>
        <w:jc w:val="both"/>
        <w:rPr>
          <w:lang w:val="ru-RU"/>
        </w:rPr>
      </w:pPr>
      <w:r w:rsidRPr="00D01BCE">
        <w:rPr>
          <w:lang w:val="ru-RU"/>
        </w:rPr>
        <w:t>1. За Апгар 5-6 балів</w:t>
      </w:r>
      <w:proofErr w:type="gramStart"/>
      <w:r w:rsidRPr="00D01BCE">
        <w:rPr>
          <w:lang w:val="ru-RU"/>
        </w:rPr>
        <w:t xml:space="preserve"> ;</w:t>
      </w:r>
      <w:proofErr w:type="gramEnd"/>
      <w:r w:rsidRPr="00D01BCE">
        <w:rPr>
          <w:lang w:val="ru-RU"/>
        </w:rPr>
        <w:t xml:space="preserve"> </w:t>
      </w:r>
    </w:p>
    <w:p w:rsidR="00D70592" w:rsidRPr="00D01BCE" w:rsidRDefault="00D70592" w:rsidP="00D70592">
      <w:pPr>
        <w:widowControl w:val="0"/>
        <w:tabs>
          <w:tab w:val="left" w:pos="0"/>
        </w:tabs>
        <w:snapToGrid w:val="0"/>
        <w:jc w:val="both"/>
        <w:rPr>
          <w:lang w:val="ru-RU"/>
        </w:rPr>
      </w:pPr>
      <w:r w:rsidRPr="00D01BCE">
        <w:rPr>
          <w:lang w:val="ru-RU"/>
        </w:rPr>
        <w:t xml:space="preserve">2. Асфіксія середнього ступеню тяжкості. </w:t>
      </w:r>
    </w:p>
    <w:p w:rsidR="00D70592" w:rsidRPr="00D01BCE" w:rsidRDefault="00D70592" w:rsidP="00D70592">
      <w:pPr>
        <w:widowControl w:val="0"/>
        <w:tabs>
          <w:tab w:val="left" w:pos="0"/>
        </w:tabs>
        <w:snapToGrid w:val="0"/>
        <w:jc w:val="both"/>
        <w:rPr>
          <w:lang w:val="ru-RU"/>
        </w:rPr>
      </w:pPr>
      <w:r w:rsidRPr="00D01BCE">
        <w:rPr>
          <w:lang w:val="ru-RU"/>
        </w:rPr>
        <w:t>3. Асфіксія середнього ступеню тяжк</w:t>
      </w:r>
      <w:r>
        <w:rPr>
          <w:lang w:val="ru-RU"/>
        </w:rPr>
        <w:t>ості. Недоношеність 30 тижні</w:t>
      </w:r>
      <w:proofErr w:type="gramStart"/>
      <w:r>
        <w:rPr>
          <w:lang w:val="ru-RU"/>
        </w:rPr>
        <w:t>в</w:t>
      </w:r>
      <w:proofErr w:type="gramEnd"/>
      <w:r>
        <w:rPr>
          <w:lang w:val="ru-RU"/>
        </w:rPr>
        <w:t xml:space="preserve">. </w:t>
      </w:r>
    </w:p>
    <w:p w:rsidR="00D70592" w:rsidRPr="00D01BCE" w:rsidRDefault="00D70592" w:rsidP="00D70592">
      <w:pPr>
        <w:widowControl w:val="0"/>
        <w:tabs>
          <w:tab w:val="left" w:pos="0"/>
        </w:tabs>
        <w:snapToGrid w:val="0"/>
        <w:jc w:val="both"/>
        <w:rPr>
          <w:lang w:val="ru-RU"/>
        </w:rPr>
      </w:pPr>
      <w:r w:rsidRPr="00D01BCE">
        <w:rPr>
          <w:lang w:val="ru-RU"/>
        </w:rPr>
        <w:t xml:space="preserve">4. Ліквородінамічні зміни. </w:t>
      </w:r>
    </w:p>
    <w:p w:rsidR="00D70592" w:rsidRPr="00D01BCE" w:rsidRDefault="00D70592" w:rsidP="00D70592">
      <w:pPr>
        <w:widowControl w:val="0"/>
        <w:tabs>
          <w:tab w:val="left" w:pos="0"/>
        </w:tabs>
        <w:snapToGrid w:val="0"/>
        <w:jc w:val="both"/>
        <w:rPr>
          <w:lang w:val="ru-RU"/>
        </w:rPr>
      </w:pPr>
      <w:r w:rsidRPr="00D01BCE">
        <w:rPr>
          <w:lang w:val="ru-RU"/>
        </w:rPr>
        <w:t>5. Нейросонографія, м</w:t>
      </w:r>
      <w:r>
        <w:rPr>
          <w:lang w:val="ru-RU"/>
        </w:rPr>
        <w:t xml:space="preserve">агнітно-резонансна томографія, </w:t>
      </w:r>
      <w:r w:rsidRPr="00D01BCE">
        <w:rPr>
          <w:lang w:val="ru-RU"/>
        </w:rPr>
        <w:t xml:space="preserve">електроенцефалографія. </w:t>
      </w:r>
    </w:p>
    <w:p w:rsidR="00D70592" w:rsidRPr="00D70592" w:rsidRDefault="00D70592" w:rsidP="00D01BCE">
      <w:pPr>
        <w:widowControl w:val="0"/>
        <w:tabs>
          <w:tab w:val="left" w:pos="0"/>
        </w:tabs>
        <w:snapToGrid w:val="0"/>
        <w:jc w:val="both"/>
        <w:rPr>
          <w:b/>
          <w:lang w:val="ru-RU"/>
        </w:rPr>
      </w:pPr>
    </w:p>
    <w:sectPr w:rsidR="00D70592" w:rsidRPr="00D70592" w:rsidSect="00543CDF">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TT">
    <w:altName w:val="Times New Roman"/>
    <w:charset w:val="CC"/>
    <w:family w:val="auto"/>
    <w:pitch w:val="variable"/>
    <w:sig w:usb0="00000001" w:usb1="00000000" w:usb2="00000000" w:usb3="00000000" w:csb0="00000005" w:csb1="00000000"/>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CDF"/>
    <w:rsid w:val="00036674"/>
    <w:rsid w:val="002E26BE"/>
    <w:rsid w:val="004226D6"/>
    <w:rsid w:val="004A39BB"/>
    <w:rsid w:val="00537856"/>
    <w:rsid w:val="00543CDF"/>
    <w:rsid w:val="00554DDA"/>
    <w:rsid w:val="00613BF7"/>
    <w:rsid w:val="00673A41"/>
    <w:rsid w:val="00690125"/>
    <w:rsid w:val="00696BDA"/>
    <w:rsid w:val="00772B3B"/>
    <w:rsid w:val="007B4188"/>
    <w:rsid w:val="00850C26"/>
    <w:rsid w:val="009B53EB"/>
    <w:rsid w:val="00CA1DB0"/>
    <w:rsid w:val="00CE1E8E"/>
    <w:rsid w:val="00D01BCE"/>
    <w:rsid w:val="00D70592"/>
    <w:rsid w:val="00F54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CDF"/>
    <w:pPr>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3CDF"/>
    <w:rPr>
      <w:color w:val="0000FF" w:themeColor="hyperlink"/>
      <w:u w:val="single"/>
    </w:rPr>
  </w:style>
  <w:style w:type="paragraph" w:styleId="a4">
    <w:name w:val="Balloon Text"/>
    <w:basedOn w:val="a"/>
    <w:link w:val="a5"/>
    <w:uiPriority w:val="99"/>
    <w:semiHidden/>
    <w:unhideWhenUsed/>
    <w:rsid w:val="00673A41"/>
    <w:rPr>
      <w:rFonts w:ascii="Tahoma" w:hAnsi="Tahoma" w:cs="Tahoma"/>
      <w:sz w:val="16"/>
      <w:szCs w:val="16"/>
    </w:rPr>
  </w:style>
  <w:style w:type="character" w:customStyle="1" w:styleId="a5">
    <w:name w:val="Текст выноски Знак"/>
    <w:basedOn w:val="a0"/>
    <w:link w:val="a4"/>
    <w:uiPriority w:val="99"/>
    <w:semiHidden/>
    <w:rsid w:val="00673A41"/>
    <w:rPr>
      <w:rFonts w:ascii="Tahoma" w:eastAsia="Times New Roman" w:hAnsi="Tahoma" w:cs="Tahoma"/>
      <w:sz w:val="16"/>
      <w:szCs w:val="16"/>
      <w:lang w:val="uk-UA" w:eastAsia="ar-SA"/>
    </w:rPr>
  </w:style>
  <w:style w:type="paragraph" w:styleId="a6">
    <w:name w:val="No Spacing"/>
    <w:uiPriority w:val="1"/>
    <w:qFormat/>
    <w:rsid w:val="00D01BCE"/>
    <w:pPr>
      <w:suppressAutoHyphens/>
      <w:spacing w:after="0" w:line="240" w:lineRule="auto"/>
    </w:pPr>
    <w:rPr>
      <w:rFonts w:ascii="Times New Roman" w:eastAsia="Times New Roman" w:hAnsi="Times New Roman" w:cs="Times New Roman"/>
      <w:sz w:val="24"/>
      <w:szCs w:val="24"/>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CDF"/>
    <w:pPr>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3CDF"/>
    <w:rPr>
      <w:color w:val="0000FF" w:themeColor="hyperlink"/>
      <w:u w:val="single"/>
    </w:rPr>
  </w:style>
  <w:style w:type="paragraph" w:styleId="a4">
    <w:name w:val="Balloon Text"/>
    <w:basedOn w:val="a"/>
    <w:link w:val="a5"/>
    <w:uiPriority w:val="99"/>
    <w:semiHidden/>
    <w:unhideWhenUsed/>
    <w:rsid w:val="00673A41"/>
    <w:rPr>
      <w:rFonts w:ascii="Tahoma" w:hAnsi="Tahoma" w:cs="Tahoma"/>
      <w:sz w:val="16"/>
      <w:szCs w:val="16"/>
    </w:rPr>
  </w:style>
  <w:style w:type="character" w:customStyle="1" w:styleId="a5">
    <w:name w:val="Текст выноски Знак"/>
    <w:basedOn w:val="a0"/>
    <w:link w:val="a4"/>
    <w:uiPriority w:val="99"/>
    <w:semiHidden/>
    <w:rsid w:val="00673A41"/>
    <w:rPr>
      <w:rFonts w:ascii="Tahoma" w:eastAsia="Times New Roman" w:hAnsi="Tahoma" w:cs="Tahoma"/>
      <w:sz w:val="16"/>
      <w:szCs w:val="16"/>
      <w:lang w:val="uk-UA" w:eastAsia="ar-SA"/>
    </w:rPr>
  </w:style>
  <w:style w:type="paragraph" w:styleId="a6">
    <w:name w:val="No Spacing"/>
    <w:uiPriority w:val="1"/>
    <w:qFormat/>
    <w:rsid w:val="00D01BCE"/>
    <w:pPr>
      <w:suppressAutoHyphens/>
      <w:spacing w:after="0" w:line="240" w:lineRule="auto"/>
    </w:pPr>
    <w:rPr>
      <w:rFonts w:ascii="Times New Roman" w:eastAsia="Times New Roman" w:hAnsi="Times New Roman" w:cs="Times New Roman"/>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49229">
      <w:bodyDiv w:val="1"/>
      <w:marLeft w:val="0"/>
      <w:marRight w:val="0"/>
      <w:marTop w:val="0"/>
      <w:marBottom w:val="0"/>
      <w:divBdr>
        <w:top w:val="none" w:sz="0" w:space="0" w:color="auto"/>
        <w:left w:val="none" w:sz="0" w:space="0" w:color="auto"/>
        <w:bottom w:val="none" w:sz="0" w:space="0" w:color="auto"/>
        <w:right w:val="none" w:sz="0" w:space="0" w:color="auto"/>
      </w:divBdr>
    </w:div>
    <w:div w:id="507015793">
      <w:bodyDiv w:val="1"/>
      <w:marLeft w:val="0"/>
      <w:marRight w:val="0"/>
      <w:marTop w:val="0"/>
      <w:marBottom w:val="0"/>
      <w:divBdr>
        <w:top w:val="none" w:sz="0" w:space="0" w:color="auto"/>
        <w:left w:val="none" w:sz="0" w:space="0" w:color="auto"/>
        <w:bottom w:val="none" w:sz="0" w:space="0" w:color="auto"/>
        <w:right w:val="none" w:sz="0" w:space="0" w:color="auto"/>
      </w:divBdr>
    </w:div>
    <w:div w:id="517307414">
      <w:bodyDiv w:val="1"/>
      <w:marLeft w:val="0"/>
      <w:marRight w:val="0"/>
      <w:marTop w:val="0"/>
      <w:marBottom w:val="0"/>
      <w:divBdr>
        <w:top w:val="none" w:sz="0" w:space="0" w:color="auto"/>
        <w:left w:val="none" w:sz="0" w:space="0" w:color="auto"/>
        <w:bottom w:val="none" w:sz="0" w:space="0" w:color="auto"/>
        <w:right w:val="none" w:sz="0" w:space="0" w:color="auto"/>
      </w:divBdr>
    </w:div>
    <w:div w:id="118825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hyperlink" Target="http://health-ua.com/wp-content/uploads/2016/07/ris54.jpg" TargetMode="External"/><Relationship Id="rId39" Type="http://schemas.openxmlformats.org/officeDocument/2006/relationships/image" Target="media/image20.jpeg"/><Relationship Id="rId21" Type="http://schemas.openxmlformats.org/officeDocument/2006/relationships/hyperlink" Target="http://health-ua.com/wp-content/uploads/2016/07/ris44.jpg" TargetMode="External"/><Relationship Id="rId34" Type="http://schemas.openxmlformats.org/officeDocument/2006/relationships/hyperlink" Target="http://health-ua.com/wp-content/uploads/2016/07/ris91.jpg" TargetMode="External"/><Relationship Id="rId42" Type="http://schemas.openxmlformats.org/officeDocument/2006/relationships/hyperlink" Target="http://health-ua.com/wp-content/uploads/2016/07/ris121.jpg" TargetMode="External"/><Relationship Id="rId47" Type="http://schemas.openxmlformats.org/officeDocument/2006/relationships/image" Target="media/image24.jpeg"/><Relationship Id="rId50" Type="http://schemas.openxmlformats.org/officeDocument/2006/relationships/hyperlink" Target="https://health-ua.com/category/terapiya-i-semeynaya-meditsina" TargetMode="External"/><Relationship Id="rId55" Type="http://schemas.openxmlformats.org/officeDocument/2006/relationships/hyperlink" Target="http://health-ua.com/wp-content/uploads/2016/07/ris18.jpg" TargetMode="External"/><Relationship Id="rId63" Type="http://schemas.openxmlformats.org/officeDocument/2006/relationships/hyperlink" Target="http://health-ua.com/wp-content/uploads/2016/07/tabl41.jpg" TargetMode="External"/><Relationship Id="rId68" Type="http://schemas.openxmlformats.org/officeDocument/2006/relationships/image" Target="media/image34.jpeg"/><Relationship Id="rId7" Type="http://schemas.openxmlformats.org/officeDocument/2006/relationships/image" Target="media/image2.emf"/><Relationship Id="rId71"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7.jpeg"/><Relationship Id="rId29"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emf"/><Relationship Id="rId24" Type="http://schemas.openxmlformats.org/officeDocument/2006/relationships/image" Target="media/image12.jpeg"/><Relationship Id="rId32" Type="http://schemas.openxmlformats.org/officeDocument/2006/relationships/hyperlink" Target="http://health-ua.com/wp-content/uploads/2016/07/ris81.jpg" TargetMode="External"/><Relationship Id="rId37" Type="http://schemas.openxmlformats.org/officeDocument/2006/relationships/image" Target="media/image19.jpeg"/><Relationship Id="rId40" Type="http://schemas.openxmlformats.org/officeDocument/2006/relationships/hyperlink" Target="http://health-ua.com/wp-content/uploads/2016/07/ris111.jpg" TargetMode="External"/><Relationship Id="rId45" Type="http://schemas.openxmlformats.org/officeDocument/2006/relationships/image" Target="media/image23.jpeg"/><Relationship Id="rId53" Type="http://schemas.openxmlformats.org/officeDocument/2006/relationships/hyperlink" Target="http://health-ua.com/wp-content/uploads/2016/07/ris17.jpg" TargetMode="External"/><Relationship Id="rId58" Type="http://schemas.openxmlformats.org/officeDocument/2006/relationships/image" Target="media/image29.jpeg"/><Relationship Id="rId66" Type="http://schemas.openxmlformats.org/officeDocument/2006/relationships/image" Target="media/image33.jpeg"/><Relationship Id="rId5" Type="http://schemas.openxmlformats.org/officeDocument/2006/relationships/image" Target="media/image1.emf"/><Relationship Id="rId15" Type="http://schemas.openxmlformats.org/officeDocument/2006/relationships/hyperlink" Target="http://health-ua.com/wp-content/uploads/2016/07/ris15.jpg" TargetMode="External"/><Relationship Id="rId23" Type="http://schemas.openxmlformats.org/officeDocument/2006/relationships/image" Target="media/image11.jpeg"/><Relationship Id="rId28" Type="http://schemas.openxmlformats.org/officeDocument/2006/relationships/hyperlink" Target="http://health-ua.com/wp-content/uploads/2016/07/ris61.jpg" TargetMode="External"/><Relationship Id="rId36" Type="http://schemas.openxmlformats.org/officeDocument/2006/relationships/hyperlink" Target="http://health-ua.com/wp-content/uploads/2016/07/ris10.jpg" TargetMode="External"/><Relationship Id="rId49" Type="http://schemas.openxmlformats.org/officeDocument/2006/relationships/image" Target="media/image25.jpeg"/><Relationship Id="rId57" Type="http://schemas.openxmlformats.org/officeDocument/2006/relationships/hyperlink" Target="http://health-ua.com/wp-content/uploads/2016/07/tabl31.jpg" TargetMode="External"/><Relationship Id="rId61" Type="http://schemas.openxmlformats.org/officeDocument/2006/relationships/hyperlink" Target="https://health-ua.com/multimedia/userfiles/images/2016/Pediatriya_2_2016/Pediatriya_2_2016_Rys_20_.jpg" TargetMode="External"/><Relationship Id="rId10" Type="http://schemas.openxmlformats.org/officeDocument/2006/relationships/package" Target="embeddings/____________Microsoft_PowerPoint1.pptx"/><Relationship Id="rId19" Type="http://schemas.openxmlformats.org/officeDocument/2006/relationships/hyperlink" Target="http://health-ua.com/wp-content/uploads/2016/07/ris36.jpg" TargetMode="External"/><Relationship Id="rId31" Type="http://schemas.openxmlformats.org/officeDocument/2006/relationships/image" Target="media/image16.jpeg"/><Relationship Id="rId44" Type="http://schemas.openxmlformats.org/officeDocument/2006/relationships/hyperlink" Target="http://health-ua.com/wp-content/uploads/2016/07/ris131.jpg" TargetMode="External"/><Relationship Id="rId52" Type="http://schemas.openxmlformats.org/officeDocument/2006/relationships/image" Target="media/image26.jpeg"/><Relationship Id="rId60" Type="http://schemas.openxmlformats.org/officeDocument/2006/relationships/image" Target="media/image30.jpeg"/><Relationship Id="rId65" Type="http://schemas.openxmlformats.org/officeDocument/2006/relationships/hyperlink" Target="http://health-ua.com/wp-content/uploads/2016/07/tabl51.jpg"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hyperlink" Target="http://health-ua.com/wp-content/uploads/2016/07/ris71.jpg" TargetMode="External"/><Relationship Id="rId35" Type="http://schemas.openxmlformats.org/officeDocument/2006/relationships/image" Target="media/image18.jpeg"/><Relationship Id="rId43" Type="http://schemas.openxmlformats.org/officeDocument/2006/relationships/image" Target="media/image22.jpeg"/><Relationship Id="rId48" Type="http://schemas.openxmlformats.org/officeDocument/2006/relationships/hyperlink" Target="http://health-ua.com/wp-content/uploads/2016/07/ris151.jpg" TargetMode="External"/><Relationship Id="rId56" Type="http://schemas.openxmlformats.org/officeDocument/2006/relationships/image" Target="media/image28.jpeg"/><Relationship Id="rId64" Type="http://schemas.openxmlformats.org/officeDocument/2006/relationships/image" Target="media/image32.jpeg"/><Relationship Id="rId69" Type="http://schemas.openxmlformats.org/officeDocument/2006/relationships/hyperlink" Target="https://health-ua.com/multimedia/userfiles/images/2016/Pediatriya_2_2016/Rys_22_algorytm.jpg" TargetMode="External"/><Relationship Id="rId8" Type="http://schemas.openxmlformats.org/officeDocument/2006/relationships/oleObject" Target="embeddings/oleObject2.bin"/><Relationship Id="rId51" Type="http://schemas.openxmlformats.org/officeDocument/2006/relationships/hyperlink" Target="http://health-ua.com/wp-content/uploads/2016/07/ris16.jpg"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package" Target="embeddings/____________Microsoft_PowerPoint2.pptx"/><Relationship Id="rId17" Type="http://schemas.openxmlformats.org/officeDocument/2006/relationships/hyperlink" Target="http://health-ua.com/wp-content/uploads/2016/07/ris27.jpg" TargetMode="External"/><Relationship Id="rId25" Type="http://schemas.openxmlformats.org/officeDocument/2006/relationships/image" Target="media/image13.jpeg"/><Relationship Id="rId33" Type="http://schemas.openxmlformats.org/officeDocument/2006/relationships/image" Target="media/image17.jpeg"/><Relationship Id="rId38" Type="http://schemas.openxmlformats.org/officeDocument/2006/relationships/hyperlink" Target="http://health-ua.com/wp-content/uploads/2016/07/tabl21.jpg" TargetMode="External"/><Relationship Id="rId46" Type="http://schemas.openxmlformats.org/officeDocument/2006/relationships/hyperlink" Target="http://health-ua.com/wp-content/uploads/2016/07/ris141.jpg" TargetMode="External"/><Relationship Id="rId59" Type="http://schemas.openxmlformats.org/officeDocument/2006/relationships/hyperlink" Target="http://health-ua.com/wp-content/uploads/2016/07/ris19.jpg" TargetMode="External"/><Relationship Id="rId67" Type="http://schemas.openxmlformats.org/officeDocument/2006/relationships/hyperlink" Target="http://health-ua.com/wp-content/uploads/2016/07/ris211.jpg" TargetMode="External"/><Relationship Id="rId20" Type="http://schemas.openxmlformats.org/officeDocument/2006/relationships/image" Target="media/image9.jpeg"/><Relationship Id="rId41" Type="http://schemas.openxmlformats.org/officeDocument/2006/relationships/image" Target="media/image21.jpeg"/><Relationship Id="rId54" Type="http://schemas.openxmlformats.org/officeDocument/2006/relationships/image" Target="media/image27.jpeg"/><Relationship Id="rId62" Type="http://schemas.openxmlformats.org/officeDocument/2006/relationships/image" Target="media/image31.jpeg"/><Relationship Id="rId70" Type="http://schemas.openxmlformats.org/officeDocument/2006/relationships/image" Target="media/image3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7864</Words>
  <Characters>44826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Русаневич</dc:creator>
  <cp:lastModifiedBy>Русаневич</cp:lastModifiedBy>
  <cp:revision>7</cp:revision>
  <dcterms:created xsi:type="dcterms:W3CDTF">2025-07-08T06:37:00Z</dcterms:created>
  <dcterms:modified xsi:type="dcterms:W3CDTF">2025-07-15T06:46:00Z</dcterms:modified>
</cp:coreProperties>
</file>