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9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14:paraId="21FCC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МІЖАТЕСТАЦІЙНИЙ ПЕРІОД 2020 –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60D01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11028"/>
      </w:tblGrid>
      <w:tr w14:paraId="3B0E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87F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ПІБ</w:t>
            </w: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2B7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Рудніченко Оксана Олександрівна</w:t>
            </w:r>
          </w:p>
        </w:tc>
      </w:tr>
      <w:tr w14:paraId="5358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8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D44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Місце роботи</w:t>
            </w: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5CB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ДНЗ КТ №26</w:t>
            </w:r>
          </w:p>
        </w:tc>
      </w:tr>
      <w:tr w14:paraId="483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6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1A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Посада</w:t>
            </w: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317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Вихователь</w:t>
            </w:r>
          </w:p>
        </w:tc>
      </w:tr>
      <w:tr w14:paraId="640D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F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556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Освіта</w:t>
            </w: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C4C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Повна вища.</w:t>
            </w:r>
          </w:p>
          <w:p w14:paraId="6671491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2010 рік Ніжинський державний педагогічний університет імені Миколи Гоголя за спеціальністю «Дошкільне виховання»</w:t>
            </w:r>
          </w:p>
        </w:tc>
      </w:tr>
      <w:tr w14:paraId="7E72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F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F56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Кваліфікаційна категорія</w:t>
            </w:r>
          </w:p>
          <w:p w14:paraId="03098C6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16F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«Спеціаліст І категорії»</w:t>
            </w:r>
          </w:p>
        </w:tc>
      </w:tr>
      <w:tr w14:paraId="1B1C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522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Вектор педагогічної діяльності</w:t>
            </w:r>
          </w:p>
          <w:p w14:paraId="65855DA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65D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«Кола Луллія як засіб активізації мовленнєвої діяльності дітей».</w:t>
            </w:r>
          </w:p>
          <w:p w14:paraId="6C5B1C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Мета: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Використання кілець Луллія в мовленнєвому розвитку дітей. Розвивати варіативність уявних образів, творче мислення дошкільників. Формувати асоціативність та системність мислення, поступове розширення та поглиблення пізнавальних інтересів. Збагачення досвіду дитини. Насичення знань про різні сфери діяльності.</w:t>
            </w:r>
          </w:p>
        </w:tc>
      </w:tr>
      <w:tr w14:paraId="33ED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A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A8F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Опис педагогічної діяльності</w:t>
            </w:r>
          </w:p>
          <w:p w14:paraId="3E47A9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B7BE0C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A879D2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73B7757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ED82EB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AF85F9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6D3D81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B1CF32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4C6EB72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ED2381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4F07E1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E5100B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62D95AC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7779AE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5E68206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2A7E1CC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91805E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56A3E1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54BD08F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09854AA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A4EF6F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A97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color w:val="333333"/>
                <w:sz w:val="32"/>
                <w:szCs w:val="3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Хочу відмітити, що сучасні дошкільнята - це діти цифрової ери, які відрізняються інтелектуальною та емоціанальною своєрідністю: їхній світ цінностей значною мірою підвласний онлайн-соціалізації, тому сучасні виклики життя є для них умовами буття. У ситуаціях, де люди старшого покоління здатні впадати в паніку, вони залишаються спокійними і просто крокують вперед. Діти чотирьох-п*яти  років успішно виконують завдання , які раніше використовувались для тестування молодших школярів. Якщо раніше у дошкільників був добре розвинений наслідувальний рефлекс і вони намагались повторювати дії за дорослими, то у сучасних дітей переважає   «рефлекс свободи», тобто вони самі вибудовують стратегію своєї поведінки. Вони наполегливі і вимогливі, не терплять насильства, не чують вказівок і наказів дорослих, натомість мають високу самооцінку і власну філософію життя.</w:t>
            </w:r>
          </w:p>
          <w:p w14:paraId="6D8D1AD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Працюючи з дітьми з порушенням мовлення, я вирішила переорієнтувати свою діяльність на щоденне опрацювання пізнавальних, мовленнєвих  та особистісних проблем, пошук можливих рішень у спільній діяльності, застосування умінь з урахуванням соціальних, міжособистісних і предметних контекстів, постійно змінюваних умов та викликів життя, що забезпечує досягнення взаєморозуміння з оточуючим світом і внутрішню гармонію. </w:t>
            </w:r>
          </w:p>
          <w:p w14:paraId="0D3C3E2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Розвиток мовлення – це не лише збагачення словника, формування звукової, граматичної культури та вдосконалення зв’язного мовлення. Насамперед - це розвиток вміння спілкуватися.</w:t>
            </w:r>
          </w:p>
          <w:p w14:paraId="749EF5F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Так як я працювала з 2015 по 2019 рік над темою «ТРВЗ як фактор особистісного потенціалу дошкільника», то мене дуже зацікавив винахід Раймонда Луллія – «Кола Луллія», яка безпосередньо відноситься до технології ТРВЗ  і я вирішила надалі обрати цю тему. </w:t>
            </w:r>
          </w:p>
          <w:p w14:paraId="04FB79E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Так, з 2020 року я вибрала  пріоритетний напрям своєї діяльності «Кола Луллія як засіб активізації мовленнєвої діяльності дошкільників».</w:t>
            </w:r>
          </w:p>
          <w:p w14:paraId="5E54605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Розпочала свою роботу з опрацювання освітньої програми для дітей від 2 до 7 років «Дитина», розділ «Комунікативний розвиток особистості».</w:t>
            </w:r>
          </w:p>
          <w:p w14:paraId="21735B3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Вивчила психолого – педагогічну літературу з даної теми. Підібрала методичне забезпечення по даній темі.</w:t>
            </w:r>
          </w:p>
          <w:p w14:paraId="65178AB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>Вирішила розробити перспективний план заходів з даної теми та здійснювати взаємодію з батьками.</w:t>
            </w:r>
          </w:p>
          <w:p w14:paraId="75C5798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Намагалася збагатити розвиваюче предметно-просторове  середовище групи (дидактичними посібниками) , а саме: напрацювати систему ігор, яка допоможе  ефективно вирішити завдання розділу програми «Комунікативний розвиток особистості»,  будуючи цікавий педагогічний процес. </w:t>
            </w:r>
          </w:p>
          <w:p w14:paraId="4F940917">
            <w:pPr>
              <w:pStyle w:val="5"/>
              <w:spacing w:before="0" w:beforeAutospacing="0" w:after="0" w:afterAutospacing="0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color w:val="000000"/>
                <w:sz w:val="32"/>
                <w:szCs w:val="28"/>
              </w:rPr>
              <w:t>Своє завдання надалі я вбачи</w:t>
            </w:r>
            <w:r>
              <w:rPr>
                <w:color w:val="000000"/>
                <w:sz w:val="32"/>
                <w:szCs w:val="28"/>
                <w:lang w:val="uk-UA"/>
              </w:rPr>
              <w:t>ла</w:t>
            </w:r>
            <w:r>
              <w:rPr>
                <w:color w:val="000000"/>
                <w:sz w:val="32"/>
                <w:szCs w:val="28"/>
              </w:rPr>
              <w:t xml:space="preserve"> в тому, щоб переглянути матеріально – методичну базу свого мікрометод кабінету. Виявила, що матеріалів недостатньо для реалізації даних завдань. Тому я розробила, підібрала та згрупувала:</w:t>
            </w:r>
          </w:p>
          <w:p w14:paraId="475C2998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Створила орієнтовну добірку конспектів занять з використанням на них кругів Луллія;</w:t>
            </w:r>
          </w:p>
          <w:p w14:paraId="7934CC76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Підібрала та виготовила дидактичні ігри з колами Луллія по всіх освітніх нарямках та з усіх розділів програми «Дитина»;</w:t>
            </w:r>
          </w:p>
          <w:p w14:paraId="2469FA56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Підібрала матеріали для роботи з батьками з чарівними кільцями;</w:t>
            </w:r>
          </w:p>
          <w:p w14:paraId="594784F1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Створити картотеку дидактичних ігор за колами Луллія;</w:t>
            </w:r>
          </w:p>
          <w:p w14:paraId="1C1D2C8B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Перспективне планування, використовуючи кола Луллія;</w:t>
            </w:r>
          </w:p>
          <w:p w14:paraId="662C5BD2">
            <w:pPr>
              <w:pStyle w:val="5"/>
              <w:spacing w:before="0" w:beforeAutospacing="0" w:after="0" w:afterAutospacing="0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та далі продовжую працювати над цією темою…</w:t>
            </w:r>
          </w:p>
          <w:p w14:paraId="625C28B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  <w:lang w:val="ru-RU"/>
              </w:rPr>
            </w:pPr>
          </w:p>
          <w:p w14:paraId="7E670EF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Систему ігрових завдань і вправ, створених на основі кілець Луллія, я використовую  не тільки як метод розвитку уяви, але й як пристрій для репродуктивної діяльності  на заняттях «Екопростір розвитку дитини», «Дитина в світі мистецтва», «Дитина в сенсорно-пізнавальному просторі» і особливу увагу звертаю на «Комунікативний розвиток особистості». </w:t>
            </w:r>
          </w:p>
          <w:p w14:paraId="18E3991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shd w:val="clear" w:color="auto" w:fill="FFFFFF"/>
              </w:rPr>
              <w:t xml:space="preserve">Перевагою дидактичного посібника «Кільця  Луллія» вважаю можливість приготувати самостійно з будь-якої лексичної теми для проведення будь якої гри, при цьому застосовувати авторські варіанти використання. </w:t>
            </w:r>
          </w:p>
          <w:p w14:paraId="145EEB0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14:paraId="58E6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4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75A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Карта індивідуального освітнього маршруту</w:t>
            </w:r>
          </w:p>
        </w:tc>
        <w:tc>
          <w:tcPr>
            <w:tcW w:w="1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2F0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Додаток 1</w:t>
            </w:r>
          </w:p>
        </w:tc>
      </w:tr>
    </w:tbl>
    <w:p w14:paraId="5AC827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32B0E">
      <w:pPr>
        <w:rPr>
          <w:rFonts w:ascii="Times New Roman" w:hAnsi="Times New Roman" w:cs="Times New Roman"/>
          <w:sz w:val="28"/>
          <w:szCs w:val="28"/>
        </w:rPr>
      </w:pPr>
    </w:p>
    <w:p w14:paraId="2F3F0CFC">
      <w:pPr>
        <w:rPr>
          <w:rFonts w:ascii="Times New Roman" w:hAnsi="Times New Roman" w:cs="Times New Roman"/>
          <w:sz w:val="28"/>
          <w:szCs w:val="28"/>
        </w:rPr>
      </w:pPr>
    </w:p>
    <w:p w14:paraId="750EDC5E">
      <w:pPr>
        <w:rPr>
          <w:rFonts w:ascii="Times New Roman" w:hAnsi="Times New Roman" w:cs="Times New Roman"/>
          <w:sz w:val="28"/>
          <w:szCs w:val="28"/>
        </w:rPr>
      </w:pPr>
    </w:p>
    <w:p w14:paraId="536CE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Додаток 1</w:t>
      </w:r>
    </w:p>
    <w:p w14:paraId="011036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індивідуального освітнього маршруту 2020 – 2025 н.р. </w:t>
      </w:r>
    </w:p>
    <w:tbl>
      <w:tblPr>
        <w:tblStyle w:val="6"/>
        <w:tblW w:w="144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1815"/>
        <w:gridCol w:w="2202"/>
        <w:gridCol w:w="2942"/>
        <w:gridCol w:w="2024"/>
        <w:gridCol w:w="1054"/>
      </w:tblGrid>
      <w:tr w14:paraId="1EE5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09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педагогічної діяльності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5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Напрями педагогічної діяльності</w:t>
            </w:r>
          </w:p>
          <w:p w14:paraId="3821C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9C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 педагогічної діяльності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C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презентації досвіду</w:t>
            </w:r>
          </w:p>
        </w:tc>
      </w:tr>
      <w:tr w14:paraId="1E2F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8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Самоосвіта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8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Впровадження інновацій(вектор)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B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Професійна активність(відкр.пок….)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7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94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08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4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компетентностей дошкільників</w:t>
            </w:r>
          </w:p>
          <w:p w14:paraId="281EC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7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Вебінар «Інноваційні напрямки розвитку творчого потенціалу дітей дошкільного віку»;</w:t>
            </w:r>
          </w:p>
          <w:p w14:paraId="454AF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37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Вебінар «Дидактичні ігри на розвиток мовлення в корекційно-ігровій діяльності дошкільнят»;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A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Педрада.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підсумки роботи за технологією ПІСНЕЗНАЙКО (2020р);</w:t>
            </w:r>
          </w:p>
          <w:p w14:paraId="70B76D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0E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FC6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Інформаційний кейс.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Практикум.</w:t>
            </w:r>
          </w:p>
          <w:p w14:paraId="3272E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«Круги Луллія у сучасному дошкіллі»;</w:t>
            </w:r>
          </w:p>
          <w:p w14:paraId="44C0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39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99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9A2F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Відкритий показ.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Інтегрована діяльність “Хто душею світлий, лагідний, привітний” (жовтень, 2023 р.)</w:t>
            </w:r>
          </w:p>
          <w:p w14:paraId="189A4B8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D764C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Марафон інновацій.</w:t>
            </w:r>
          </w:p>
          <w:p w14:paraId="37C4B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Логопедична гра з колами Луллія. (січень, 2024 р.)</w:t>
            </w:r>
          </w:p>
          <w:p w14:paraId="512E0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A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Родинне дозвілля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як вічна зернина на невмирущому полі життя»;</w:t>
            </w:r>
          </w:p>
          <w:p w14:paraId="52DC2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75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Коучинг – сесія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«Дієвість використання ТРВЗ-технологій у дошкільному закладі»;</w:t>
            </w:r>
          </w:p>
          <w:p w14:paraId="2620B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9D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захисту дітей (2021р.);</w:t>
            </w:r>
          </w:p>
          <w:p w14:paraId="6DB8F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22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Народне дійство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Масляна (2021р);</w:t>
            </w:r>
          </w:p>
          <w:p w14:paraId="15C3D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9E2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Інформаційний кейс.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«Круги Луллія у сучасному дошкіллі»(2022 р.);</w:t>
            </w:r>
          </w:p>
          <w:p w14:paraId="77B9A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8F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Музично – літературне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дійство до дня захисту дітей «Щасливе дитинство»;</w:t>
            </w:r>
          </w:p>
          <w:p w14:paraId="02DC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823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D7B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CBC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F4BEF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Всеукраїнський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День Дошкілля.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Дозвілля “А у нашім у садочку”</w:t>
            </w:r>
          </w:p>
          <w:p w14:paraId="7ED76DB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26.09.2025р.</w:t>
            </w:r>
          </w:p>
          <w:p w14:paraId="27C34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E78C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підтримки ментального здоров’я </w:t>
            </w:r>
          </w:p>
          <w:p w14:paraId="1931AD8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“Гратися і не боятися”. </w:t>
            </w:r>
          </w:p>
          <w:p w14:paraId="61FED6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Тематичний тиждень жовтень, 2025р.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DCD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Сертифікат</w:t>
            </w:r>
            <w:r>
              <w:rPr>
                <w:rFonts w:ascii="Times New Roman" w:hAnsi="Times New Roman" w:cs="Times New Roman"/>
                <w:bCs/>
                <w:color w:val="2E3D4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E3D4F"/>
                <w:sz w:val="28"/>
                <w:szCs w:val="26"/>
              </w:rPr>
              <w:t>Освіта для всіх: різноманітність, інклюзія та фізичний розвиток від 08.02.23.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14:paraId="6C2B2A7D">
            <w:pPr>
              <w:pStyle w:val="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Платформа</w:t>
            </w:r>
          </w:p>
          <w:p w14:paraId="00882E55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Prometheus;</w:t>
            </w:r>
          </w:p>
          <w:p w14:paraId="1302FF0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14:paraId="20D19BE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Сертифікат </w:t>
            </w:r>
          </w:p>
          <w:p w14:paraId="77536E0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Дивись під ноги! Дивись куди ідеш»</w:t>
            </w:r>
          </w:p>
          <w:p w14:paraId="6FFC38F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21.02.23.</w:t>
            </w:r>
          </w:p>
          <w:p w14:paraId="7E784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Освітня онлайн-платформа ЗРОЗУМІЛО!;</w:t>
            </w:r>
          </w:p>
          <w:p w14:paraId="14714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8A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Сертифікат    (30год)</w:t>
            </w:r>
          </w:p>
          <w:p w14:paraId="11870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Розумію: курс з психологічно-емоційної підтрмки.</w:t>
            </w:r>
          </w:p>
          <w:p w14:paraId="0A6C102B">
            <w:pPr>
              <w:spacing w:after="0" w:line="240" w:lineRule="auto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JVdfNhgbw.png  від 25.08.2023.</w:t>
            </w:r>
          </w:p>
          <w:p w14:paraId="515AD84C">
            <w:pPr>
              <w:spacing w:after="0" w:line="240" w:lineRule="auto"/>
              <w:rPr>
                <w:rFonts w:ascii="Times New Roman" w:hAnsi="Times New Roman" w:cs="Times New Roman"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sz w:val="48"/>
                <w:szCs w:val="28"/>
              </w:rPr>
              <w:t xml:space="preserve"> </w:t>
            </w:r>
          </w:p>
          <w:p w14:paraId="494D9D3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Міжнародний українсько-канадський конкурс. Фундація «Україна-діаспора». Фонд професора Ореста Цапа. Сертифікат за інновації в навчанні на знак визнання значного впливу та внеску в освіту в області. Грудень, 2023р.</w:t>
            </w:r>
          </w:p>
          <w:p w14:paraId="025E8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8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4839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BB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C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Взаємодія з батьками</w:t>
            </w:r>
          </w:p>
          <w:p w14:paraId="01D5A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FD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Онлайн-курс</w:t>
            </w:r>
          </w:p>
          <w:p w14:paraId="1865BE32">
            <w:pPr>
              <w:pStyle w:val="5"/>
              <w:spacing w:before="0" w:beforeAutospacing="0" w:after="0" w:afterAutospacing="0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“Базова психологічна допомога в</w:t>
            </w:r>
          </w:p>
          <w:p w14:paraId="16B33B6F">
            <w:pPr>
              <w:pStyle w:val="5"/>
              <w:spacing w:before="0" w:beforeAutospacing="0" w:after="0" w:afterAutospacing="0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умовах війни”;</w:t>
            </w:r>
          </w:p>
          <w:p w14:paraId="626723FD">
            <w:pPr>
              <w:pStyle w:val="5"/>
              <w:spacing w:before="0" w:beforeAutospacing="0" w:after="0" w:afterAutospacing="0"/>
              <w:rPr>
                <w:sz w:val="28"/>
                <w:lang w:val="uk-UA"/>
              </w:rPr>
            </w:pPr>
          </w:p>
          <w:p w14:paraId="6F93E531">
            <w:pPr>
              <w:pStyle w:val="5"/>
              <w:spacing w:before="0" w:beforeAutospacing="0" w:after="0" w:afterAutospacing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Вебінар «</w:t>
            </w:r>
          </w:p>
          <w:p w14:paraId="29472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E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08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 лист для батьків: «Граємо чарівними колами Луллія вдома з дітьми»;</w:t>
            </w:r>
          </w:p>
          <w:p w14:paraId="173627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5D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занять, дидактичних ігор з дітьми та корисних порад для батьків;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D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Родинне дозвілля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як вічна зернина на невмирущому полі життя»;</w:t>
            </w:r>
          </w:p>
          <w:p w14:paraId="133182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FA9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Розважальний квест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Дня Дошкілля: «А у нашому садочку»</w:t>
            </w:r>
          </w:p>
          <w:p w14:paraId="62BEB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(22.09.23.)</w:t>
            </w:r>
          </w:p>
          <w:p w14:paraId="4B6D1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55A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Сімейний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вернісаж.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Ментальне здоров’я крізь призму сприйняття світу. “Скажи чесно: Ти як?”</w:t>
            </w:r>
          </w:p>
          <w:p w14:paraId="6266ACA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Вересень-жовтень 2025р.</w:t>
            </w:r>
          </w:p>
          <w:p w14:paraId="6E04F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C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3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29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3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 взаємодія</w:t>
            </w:r>
          </w:p>
          <w:p w14:paraId="5304D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1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складі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робочої групи ВСЗЯО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напрям «Управлінські процеси закладу дошкільної освіти» (2023 р.);</w:t>
            </w:r>
          </w:p>
          <w:p w14:paraId="3D1A8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3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5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Педрада.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підсумки роботи за технологією ПІСНЕЗНАЙКО (2020р);</w:t>
            </w:r>
          </w:p>
          <w:p w14:paraId="023B4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B9B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Педрада.</w:t>
            </w:r>
          </w:p>
          <w:p w14:paraId="35921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«Педагогічний супровід ігрової діяльності» З досвіду роботи.(2021 р.);</w:t>
            </w:r>
          </w:p>
          <w:p w14:paraId="0618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C5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FF9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Мультимедійна презентація з досвіду роботи «Створення умов для еколого-дослідницької роботи» (2022 р.);</w:t>
            </w:r>
          </w:p>
          <w:p w14:paraId="1D1AE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5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F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8B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A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Пошук педагогічного інструменту(інноваційна,проєктувальна. експериментальна діяльність тощо)</w:t>
            </w:r>
          </w:p>
          <w:p w14:paraId="1CB60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C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9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F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A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E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92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1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Електронні інформаційно – освітні ресурси (цифрові технології, ІКТ тощо)</w:t>
            </w:r>
          </w:p>
          <w:p w14:paraId="5A3E8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7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4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C96C">
            <w:pPr>
              <w:pStyle w:val="5"/>
              <w:spacing w:before="0" w:beforeAutospacing="0" w:after="0" w:afterAutospacing="0"/>
              <w:rPr>
                <w:sz w:val="32"/>
              </w:rPr>
            </w:pPr>
            <w:r>
              <w:rPr>
                <w:color w:val="000000"/>
                <w:sz w:val="32"/>
                <w:shd w:val="clear" w:color="auto" w:fill="FFFFFF"/>
              </w:rPr>
              <w:t>Онлаин - тестування:</w:t>
            </w:r>
          </w:p>
          <w:p w14:paraId="46F147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hd w:val="clear" w:color="auto" w:fill="FFFFFF"/>
              </w:rPr>
              <w:t>"Цифрограм для вчителів</w:t>
            </w:r>
          </w:p>
          <w:p w14:paraId="78875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F5AFF">
            <w:pPr>
              <w:spacing w:after="0" w:line="240" w:lineRule="auto"/>
              <w:ind w:left="-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                    </w:t>
            </w:r>
          </w:p>
          <w:p w14:paraId="1EB5B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AC20"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Сертифікат</w:t>
            </w:r>
          </w:p>
          <w:p w14:paraId="3314F5E5">
            <w:pPr>
              <w:pStyle w:val="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Рівень цифрової</w:t>
            </w:r>
          </w:p>
          <w:p w14:paraId="64FFC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Грамотності Середній В1 від 27.11.21.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0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068527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576CB"/>
    <w:multiLevelType w:val="multilevel"/>
    <w:tmpl w:val="7C2576CB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color w:val="000000"/>
        <w:sz w:val="3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1A7E"/>
    <w:rsid w:val="0006784A"/>
    <w:rsid w:val="000706D3"/>
    <w:rsid w:val="00073F57"/>
    <w:rsid w:val="000816D4"/>
    <w:rsid w:val="000A426E"/>
    <w:rsid w:val="000A6EBC"/>
    <w:rsid w:val="00122D98"/>
    <w:rsid w:val="001B48D1"/>
    <w:rsid w:val="0022776A"/>
    <w:rsid w:val="00372308"/>
    <w:rsid w:val="003C6F98"/>
    <w:rsid w:val="003F31F5"/>
    <w:rsid w:val="004A0E87"/>
    <w:rsid w:val="004E343D"/>
    <w:rsid w:val="00504A0F"/>
    <w:rsid w:val="005A2F33"/>
    <w:rsid w:val="0067709C"/>
    <w:rsid w:val="006A5AF0"/>
    <w:rsid w:val="00733A08"/>
    <w:rsid w:val="00886B8E"/>
    <w:rsid w:val="008D4472"/>
    <w:rsid w:val="00941A7E"/>
    <w:rsid w:val="00943A38"/>
    <w:rsid w:val="009B4173"/>
    <w:rsid w:val="00A5026B"/>
    <w:rsid w:val="00AD26FC"/>
    <w:rsid w:val="00AE3A34"/>
    <w:rsid w:val="00B27E77"/>
    <w:rsid w:val="00B3685B"/>
    <w:rsid w:val="00BA72D6"/>
    <w:rsid w:val="00BF1142"/>
    <w:rsid w:val="00C16C0C"/>
    <w:rsid w:val="00C3305B"/>
    <w:rsid w:val="00C42B9C"/>
    <w:rsid w:val="00C705B0"/>
    <w:rsid w:val="00CC37BD"/>
    <w:rsid w:val="00D21822"/>
    <w:rsid w:val="00D61953"/>
    <w:rsid w:val="00D76825"/>
    <w:rsid w:val="00DA171D"/>
    <w:rsid w:val="00DE3068"/>
    <w:rsid w:val="00DF2E26"/>
    <w:rsid w:val="00E805F5"/>
    <w:rsid w:val="00E8600B"/>
    <w:rsid w:val="00EA0BC1"/>
    <w:rsid w:val="00F41685"/>
    <w:rsid w:val="00FE6764"/>
    <w:rsid w:val="4D08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6">
    <w:name w:val="Table Grid"/>
    <w:basedOn w:val="3"/>
    <w:uiPriority w:val="39"/>
    <w:pPr>
      <w:spacing w:after="0" w:line="240" w:lineRule="auto"/>
    </w:pPr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1116</Words>
  <Characters>6364</Characters>
  <Lines>53</Lines>
  <Paragraphs>14</Paragraphs>
  <TotalTime>256</TotalTime>
  <ScaleCrop>false</ScaleCrop>
  <LinksUpToDate>false</LinksUpToDate>
  <CharactersWithSpaces>7466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2023-03-17T11:23:00Z</dcterms:created>
  <dc:creator>7777</dc:creator>
  <cp:lastModifiedBy>Set</cp:lastModifiedBy>
  <dcterms:modified xsi:type="dcterms:W3CDTF">2025-10-14T16:46:50Z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C2AC278705D048AA9AB6CD8EAF090EF5_12</vt:lpwstr>
  </property>
</Properties>
</file>