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376FA" w:rsidP="008376FA">
      <w:pPr>
        <w:spacing w:after="0"/>
        <w:jc w:val="center"/>
        <w:rPr>
          <w:rFonts w:asciiTheme="majorHAnsi" w:hAnsiTheme="majorHAnsi" w:cs="Times New Roman"/>
          <w:b/>
          <w:i/>
          <w:color w:val="FF0000"/>
          <w:sz w:val="40"/>
          <w:szCs w:val="40"/>
        </w:rPr>
      </w:pPr>
      <w:r w:rsidRPr="008376FA">
        <w:rPr>
          <w:rFonts w:asciiTheme="majorHAnsi" w:hAnsiTheme="majorHAnsi" w:cs="Times New Roman"/>
          <w:b/>
          <w:i/>
          <w:color w:val="FF0000"/>
          <w:sz w:val="40"/>
          <w:szCs w:val="40"/>
        </w:rPr>
        <w:t>Дослідження джерел : Хронологія передачі Криму до складу України в 1954 році.</w:t>
      </w:r>
    </w:p>
    <w:p w:rsidR="008376FA" w:rsidRPr="008376FA" w:rsidRDefault="008376FA" w:rsidP="008376FA">
      <w:pPr>
        <w:spacing w:after="0"/>
        <w:jc w:val="center"/>
        <w:rPr>
          <w:rFonts w:asciiTheme="majorHAnsi" w:hAnsiTheme="majorHAnsi" w:cs="Times New Roman"/>
          <w:b/>
          <w:i/>
          <w:color w:val="FF0000"/>
          <w:sz w:val="40"/>
          <w:szCs w:val="40"/>
        </w:rPr>
      </w:pPr>
    </w:p>
    <w:p w:rsidR="008376FA" w:rsidRPr="008376FA" w:rsidRDefault="008376FA" w:rsidP="008376FA">
      <w:pPr>
        <w:spacing w:after="0"/>
        <w:ind w:firstLine="426"/>
        <w:jc w:val="both"/>
        <w:rPr>
          <w:rFonts w:ascii="Times New Roman" w:hAnsi="Times New Roman" w:cs="Times New Roman"/>
          <w:sz w:val="28"/>
          <w:szCs w:val="28"/>
        </w:rPr>
      </w:pPr>
      <w:r w:rsidRPr="008376FA">
        <w:rPr>
          <w:rFonts w:ascii="Times New Roman" w:hAnsi="Times New Roman" w:cs="Times New Roman"/>
          <w:sz w:val="28"/>
          <w:szCs w:val="28"/>
        </w:rPr>
        <w:t>Всупереч поширеним в останні роки російським міфам, включення Криму до складу України не було одноразовим незаконним «подарунком» Микити Хрущова, а тривало більше півроку і цілком відповідало тодішньому законодавству.</w:t>
      </w:r>
    </w:p>
    <w:p w:rsidR="008376FA" w:rsidRPr="008376FA" w:rsidRDefault="008376FA" w:rsidP="008376FA">
      <w:pPr>
        <w:spacing w:after="0"/>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5736358" cy="3623611"/>
            <wp:effectExtent l="19050" t="0" r="0" b="0"/>
            <wp:docPr id="1" name="Рисунок 1" descr="Як це було: Хронологія передачі Криму до складу України в 1954 році">
              <a:hlinkClick xmlns:a="http://schemas.openxmlformats.org/drawingml/2006/main" r:id="rId4" tgtFrame="&quot;_blank&quot;" tooltip="&quot;Як це було: Хронологія передачі Криму до складу України в 1954 роц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 це було: Хронологія передачі Криму до складу України в 1954 році">
                      <a:hlinkClick r:id="rId4" tgtFrame="&quot;_blank&quot;" tooltip="&quot;Як це було: Хронологія передачі Криму до складу України в 1954 році&quot;"/>
                    </pic:cNvPr>
                    <pic:cNvPicPr>
                      <a:picLocks noChangeAspect="1" noChangeArrowheads="1"/>
                    </pic:cNvPicPr>
                  </pic:nvPicPr>
                  <pic:blipFill>
                    <a:blip r:embed="rId5"/>
                    <a:srcRect/>
                    <a:stretch>
                      <a:fillRect/>
                    </a:stretch>
                  </pic:blipFill>
                  <pic:spPr bwMode="auto">
                    <a:xfrm>
                      <a:off x="0" y="0"/>
                      <a:ext cx="5736296" cy="3623572"/>
                    </a:xfrm>
                    <a:prstGeom prst="rect">
                      <a:avLst/>
                    </a:prstGeom>
                    <a:noFill/>
                    <a:ln w="9525">
                      <a:noFill/>
                      <a:miter lim="800000"/>
                      <a:headEnd/>
                      <a:tailEnd/>
                    </a:ln>
                  </pic:spPr>
                </pic:pic>
              </a:graphicData>
            </a:graphic>
          </wp:inline>
        </w:drawing>
      </w:r>
    </w:p>
    <w:p w:rsidR="008376FA" w:rsidRDefault="008376FA" w:rsidP="008376FA">
      <w:pPr>
        <w:spacing w:after="0"/>
        <w:rPr>
          <w:rFonts w:ascii="Times New Roman" w:hAnsi="Times New Roman" w:cs="Times New Roman"/>
          <w:sz w:val="28"/>
          <w:szCs w:val="28"/>
        </w:rPr>
      </w:pP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Протягом першої половини 1954 року Крим, що був на той момент областю Росії, був включений до складу України. Причини цього досі однозначно не визначені і продовжують викликати суперечки істориків. Однак всупереч поширеним в останні роки російським міфам, цей акт, по-перше, не був одноосібним «царським подарунком» Микити Хрущова, а по-друге, не зводився до якогось одного документу, легітимність якого можна було б оскаржити.</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Процес приєднання Криму до України тривав понад півроку і пройшов усі передбачені тодішнім законодавством етапи. І навіть незважаючи на те, що правомочність Указу Президії Верховної Ради СРСР від 19 лютого обґрунтовано піддається сумніву, включення Криму до складу України все одно відбулося відповідно до Радянської Конституції, нехай де-юре і пізніше — 12 травня (з моменту опублікування Закону «про передачу Кримської області зі складу РРФСР до складу Української РСР»). Пізніше Українська приналежність Криму і Севастополя була підтверджена Конституцією УРСР 1978 року.</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8376FA" w:rsidRDefault="008376FA" w:rsidP="008376FA">
      <w:pPr>
        <w:spacing w:after="0"/>
        <w:jc w:val="both"/>
        <w:rPr>
          <w:rFonts w:ascii="Times New Roman" w:hAnsi="Times New Roman" w:cs="Times New Roman"/>
          <w:b/>
          <w:sz w:val="28"/>
          <w:szCs w:val="28"/>
        </w:rPr>
      </w:pPr>
      <w:r w:rsidRPr="008376FA">
        <w:rPr>
          <w:rFonts w:ascii="Times New Roman" w:hAnsi="Times New Roman" w:cs="Times New Roman"/>
          <w:b/>
          <w:sz w:val="28"/>
          <w:szCs w:val="28"/>
        </w:rPr>
        <w:lastRenderedPageBreak/>
        <w:t>25 січня 1954</w:t>
      </w:r>
    </w:p>
    <w:p w:rsidR="008376FA" w:rsidRPr="008376FA" w:rsidRDefault="008376FA" w:rsidP="008376F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376FA">
        <w:rPr>
          <w:rFonts w:ascii="Times New Roman" w:hAnsi="Times New Roman" w:cs="Times New Roman"/>
          <w:sz w:val="28"/>
          <w:szCs w:val="28"/>
        </w:rPr>
        <w:t xml:space="preserve">На засіданні Президії ЦК КПРС під головуванням глави радянського уряду Георгія </w:t>
      </w:r>
      <w:proofErr w:type="spellStart"/>
      <w:r w:rsidRPr="008376FA">
        <w:rPr>
          <w:rFonts w:ascii="Times New Roman" w:hAnsi="Times New Roman" w:cs="Times New Roman"/>
          <w:sz w:val="28"/>
          <w:szCs w:val="28"/>
        </w:rPr>
        <w:t>Маленкова</w:t>
      </w:r>
      <w:proofErr w:type="spellEnd"/>
      <w:r w:rsidRPr="008376FA">
        <w:rPr>
          <w:rFonts w:ascii="Times New Roman" w:hAnsi="Times New Roman" w:cs="Times New Roman"/>
          <w:sz w:val="28"/>
          <w:szCs w:val="28"/>
        </w:rPr>
        <w:t> приймається принципове рішення про включення Криму до складу України.</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6093460" cy="8175625"/>
            <wp:effectExtent l="19050" t="0" r="2540" b="0"/>
            <wp:docPr id="2" name="Рисунок 2" descr="https://www.20khvylyn.com/netcat_files/Image/260419-1.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20khvylyn.com/netcat_files/Image/260419-1.png">
                      <a:hlinkClick r:id="rId6" tgtFrame="&quot;_blank&quot;"/>
                    </pic:cNvPr>
                    <pic:cNvPicPr>
                      <a:picLocks noChangeAspect="1" noChangeArrowheads="1"/>
                    </pic:cNvPicPr>
                  </pic:nvPicPr>
                  <pic:blipFill>
                    <a:blip r:embed="rId7"/>
                    <a:srcRect/>
                    <a:stretch>
                      <a:fillRect/>
                    </a:stretch>
                  </pic:blipFill>
                  <pic:spPr bwMode="auto">
                    <a:xfrm>
                      <a:off x="0" y="0"/>
                      <a:ext cx="6093460" cy="8175625"/>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Default="008376FA" w:rsidP="008376FA">
      <w:pPr>
        <w:spacing w:after="0"/>
        <w:jc w:val="both"/>
        <w:rPr>
          <w:rFonts w:ascii="Times New Roman" w:hAnsi="Times New Roman" w:cs="Times New Roman"/>
          <w:sz w:val="28"/>
          <w:szCs w:val="28"/>
        </w:rPr>
      </w:pPr>
    </w:p>
    <w:p w:rsidR="008376FA" w:rsidRPr="008376FA" w:rsidRDefault="008376FA" w:rsidP="008376FA">
      <w:pPr>
        <w:spacing w:after="0"/>
        <w:jc w:val="both"/>
        <w:rPr>
          <w:rFonts w:ascii="Times New Roman" w:hAnsi="Times New Roman" w:cs="Times New Roman"/>
          <w:b/>
          <w:sz w:val="28"/>
          <w:szCs w:val="28"/>
        </w:rPr>
      </w:pPr>
      <w:r w:rsidRPr="008376FA">
        <w:rPr>
          <w:rFonts w:ascii="Times New Roman" w:hAnsi="Times New Roman" w:cs="Times New Roman"/>
          <w:b/>
          <w:sz w:val="28"/>
          <w:szCs w:val="28"/>
        </w:rPr>
        <w:lastRenderedPageBreak/>
        <w:t>1 лютого 1954</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Пропозиція про порядок проведення спеціального засідання Президії Верховної Ради СРСР, присвяченого передачі Криму, відправляється на розгляд Микиті Хрущову.</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6097441" cy="4917782"/>
            <wp:effectExtent l="19050" t="0" r="0" b="0"/>
            <wp:docPr id="3" name="Рисунок 3" descr="https://www.20khvylyn.com/netcat_files/Image/260419-2.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20khvylyn.com/netcat_files/Image/260419-2.png">
                      <a:hlinkClick r:id="rId8" tgtFrame="&quot;_blank&quot;"/>
                    </pic:cNvPr>
                    <pic:cNvPicPr>
                      <a:picLocks noChangeAspect="1" noChangeArrowheads="1"/>
                    </pic:cNvPicPr>
                  </pic:nvPicPr>
                  <pic:blipFill>
                    <a:blip r:embed="rId9"/>
                    <a:srcRect t="12023" b="6506"/>
                    <a:stretch>
                      <a:fillRect/>
                    </a:stretch>
                  </pic:blipFill>
                  <pic:spPr bwMode="auto">
                    <a:xfrm>
                      <a:off x="0" y="0"/>
                      <a:ext cx="6097441" cy="4917782"/>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8376FA" w:rsidRDefault="008376FA" w:rsidP="008376FA">
      <w:pPr>
        <w:spacing w:after="0"/>
        <w:jc w:val="both"/>
        <w:rPr>
          <w:rFonts w:ascii="Times New Roman" w:hAnsi="Times New Roman" w:cs="Times New Roman"/>
          <w:b/>
          <w:sz w:val="28"/>
          <w:szCs w:val="28"/>
        </w:rPr>
      </w:pPr>
      <w:r w:rsidRPr="008376FA">
        <w:rPr>
          <w:rFonts w:ascii="Times New Roman" w:hAnsi="Times New Roman" w:cs="Times New Roman"/>
          <w:b/>
          <w:sz w:val="28"/>
          <w:szCs w:val="28"/>
        </w:rPr>
        <w:t>5 лютого 1954</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Рада Міністрів Російської Радянської Федеративної Соціалістичної Республіки приймає Постанову про доцільність передачі Кримської області зі складу РРФСР до складу УРСР. В якості причини називається «територіальне тяжіння Кримської області до Української РСР, спільність економіки і тісні господарські та культурні зв'язки між Кримською областю і Української 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lastRenderedPageBreak/>
        <w:drawing>
          <wp:inline distT="0" distB="0" distL="0" distR="0">
            <wp:extent cx="5505770" cy="5217459"/>
            <wp:effectExtent l="19050" t="0" r="0" b="0"/>
            <wp:docPr id="4" name="Рисунок 4" descr="https://www.20khvylyn.com/netcat_files/Image/260419-3.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20khvylyn.com/netcat_files/Image/260419-3.png">
                      <a:hlinkClick r:id="rId10" tgtFrame="&quot;_blank&quot;"/>
                    </pic:cNvPr>
                    <pic:cNvPicPr>
                      <a:picLocks noChangeAspect="1" noChangeArrowheads="1"/>
                    </pic:cNvPicPr>
                  </pic:nvPicPr>
                  <pic:blipFill>
                    <a:blip r:embed="rId11"/>
                    <a:srcRect/>
                    <a:stretch>
                      <a:fillRect/>
                    </a:stretch>
                  </pic:blipFill>
                  <pic:spPr bwMode="auto">
                    <a:xfrm>
                      <a:off x="0" y="0"/>
                      <a:ext cx="5509908" cy="5221380"/>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xml:space="preserve">Цього ж дня Голова Ради Міністрів РРФСР Олександр </w:t>
      </w:r>
      <w:proofErr w:type="spellStart"/>
      <w:r w:rsidRPr="008376FA">
        <w:rPr>
          <w:rFonts w:ascii="Times New Roman" w:hAnsi="Times New Roman" w:cs="Times New Roman"/>
          <w:sz w:val="28"/>
          <w:szCs w:val="28"/>
        </w:rPr>
        <w:t>Пузанов</w:t>
      </w:r>
      <w:proofErr w:type="spellEnd"/>
      <w:r w:rsidRPr="008376FA">
        <w:rPr>
          <w:rFonts w:ascii="Times New Roman" w:hAnsi="Times New Roman" w:cs="Times New Roman"/>
          <w:sz w:val="28"/>
          <w:szCs w:val="28"/>
        </w:rPr>
        <w:t> відправляє лист до Президії Верховної Ради РРФСР з пропозицією розглянути питання про передачу Криму Україні.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4645158" cy="3539382"/>
            <wp:effectExtent l="19050" t="0" r="3042" b="0"/>
            <wp:docPr id="5" name="Рисунок 5" descr="https://www.20khvylyn.com/netcat_files/Image/260419-4.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20khvylyn.com/netcat_files/Image/260419-4.png">
                      <a:hlinkClick r:id="rId12" tgtFrame="&quot;_blank&quot;"/>
                    </pic:cNvPr>
                    <pic:cNvPicPr>
                      <a:picLocks noChangeAspect="1" noChangeArrowheads="1"/>
                    </pic:cNvPicPr>
                  </pic:nvPicPr>
                  <pic:blipFill>
                    <a:blip r:embed="rId13"/>
                    <a:srcRect t="14818" b="1766"/>
                    <a:stretch>
                      <a:fillRect/>
                    </a:stretch>
                  </pic:blipFill>
                  <pic:spPr bwMode="auto">
                    <a:xfrm>
                      <a:off x="0" y="0"/>
                      <a:ext cx="4647918" cy="3541485"/>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lastRenderedPageBreak/>
        <w:t> </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Цього ж дня Президія Верховної Ради РРФСР приймає Постанову про передачу Криму Україні і вносить її на затвердження Президії Верховної Ради СРСР. Використовується формулювання: «враховуючи спільність економіки, територіальну близькість і тісні господарські та культурні зв'язки між Кримською областю та Українською 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6094901" cy="7637929"/>
            <wp:effectExtent l="19050" t="0" r="1099" b="0"/>
            <wp:docPr id="6" name="Рисунок 6" descr="https://www.20khvylyn.com/netcat_files/Image/260419-5.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20khvylyn.com/netcat_files/Image/260419-5.png">
                      <a:hlinkClick r:id="rId14" tgtFrame="&quot;_blank&quot;"/>
                    </pic:cNvPr>
                    <pic:cNvPicPr>
                      <a:picLocks noChangeAspect="1" noChangeArrowheads="1"/>
                    </pic:cNvPicPr>
                  </pic:nvPicPr>
                  <pic:blipFill>
                    <a:blip r:embed="rId15"/>
                    <a:srcRect t="11171"/>
                    <a:stretch>
                      <a:fillRect/>
                    </a:stretch>
                  </pic:blipFill>
                  <pic:spPr bwMode="auto">
                    <a:xfrm>
                      <a:off x="0" y="0"/>
                      <a:ext cx="6094901" cy="7637929"/>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lastRenderedPageBreak/>
        <w:t>9 лютого 1954</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 xml:space="preserve">Президія Верховної Ради РРФСР повідомляє Клименту </w:t>
      </w:r>
      <w:proofErr w:type="spellStart"/>
      <w:r w:rsidRPr="008376FA">
        <w:rPr>
          <w:rFonts w:ascii="Times New Roman" w:hAnsi="Times New Roman" w:cs="Times New Roman"/>
          <w:sz w:val="28"/>
          <w:szCs w:val="28"/>
        </w:rPr>
        <w:t>Ворошилову</w:t>
      </w:r>
      <w:proofErr w:type="spellEnd"/>
      <w:r w:rsidRPr="008376FA">
        <w:rPr>
          <w:rFonts w:ascii="Times New Roman" w:hAnsi="Times New Roman" w:cs="Times New Roman"/>
          <w:sz w:val="28"/>
          <w:szCs w:val="28"/>
        </w:rPr>
        <w:t> про прийняту 5 лютого постанову:</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Враховуючи спільність економіки, територіальну близькість і тісні господарські та культурні зв'язки між Кримською областю та Українською РСР, Президія Верховної Ради РРФСР вважає за доцільне передати Кримську область зі складу РРФСР до складу Української РСР.</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Передача Кримської області до складу Української Радянської Соціалістичної Республіки відповідає спільним інтересам Радянської держави, сприятиме розвитку економіки України, ще більшому зміцненню непорушної дружби і братніх зв'язків між українським і російським народами.</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 xml:space="preserve">Президія Верховної Ради РРФСР 5 лютого 1954 </w:t>
      </w:r>
      <w:proofErr w:type="spellStart"/>
      <w:r w:rsidRPr="008376FA">
        <w:rPr>
          <w:rFonts w:ascii="Times New Roman" w:hAnsi="Times New Roman" w:cs="Times New Roman"/>
          <w:sz w:val="28"/>
          <w:szCs w:val="28"/>
        </w:rPr>
        <w:t>р.прийняла</w:t>
      </w:r>
      <w:proofErr w:type="spellEnd"/>
      <w:r w:rsidRPr="008376FA">
        <w:rPr>
          <w:rFonts w:ascii="Times New Roman" w:hAnsi="Times New Roman" w:cs="Times New Roman"/>
          <w:sz w:val="28"/>
          <w:szCs w:val="28"/>
        </w:rPr>
        <w:t xml:space="preserve"> постанову про передачу Кримської області зі складу РРФСР до складу Української РСР і вносить її на затвердження Президії Верховної Ради.</w:t>
      </w:r>
    </w:p>
    <w:p w:rsidR="008376FA" w:rsidRPr="008376FA" w:rsidRDefault="008376FA" w:rsidP="00EC0E59">
      <w:pPr>
        <w:spacing w:after="0"/>
        <w:ind w:firstLine="567"/>
        <w:rPr>
          <w:rFonts w:ascii="Times New Roman" w:hAnsi="Times New Roman" w:cs="Times New Roman"/>
          <w:sz w:val="28"/>
          <w:szCs w:val="28"/>
        </w:rPr>
      </w:pPr>
      <w:r w:rsidRPr="008376FA">
        <w:rPr>
          <w:rFonts w:ascii="Times New Roman" w:hAnsi="Times New Roman" w:cs="Times New Roman"/>
          <w:sz w:val="28"/>
          <w:szCs w:val="28"/>
        </w:rPr>
        <w:t>Голова Президії Верховної Ради РРФСР</w:t>
      </w:r>
      <w:r w:rsidRPr="008376FA">
        <w:rPr>
          <w:rFonts w:ascii="Times New Roman" w:hAnsi="Times New Roman" w:cs="Times New Roman"/>
          <w:sz w:val="28"/>
          <w:szCs w:val="28"/>
        </w:rPr>
        <w:br/>
        <w:t>М. Тарасов</w:t>
      </w:r>
    </w:p>
    <w:p w:rsidR="008376FA" w:rsidRPr="008376FA" w:rsidRDefault="008376FA" w:rsidP="00EC0E59">
      <w:pPr>
        <w:spacing w:after="0"/>
        <w:ind w:firstLine="567"/>
        <w:rPr>
          <w:rFonts w:ascii="Times New Roman" w:hAnsi="Times New Roman" w:cs="Times New Roman"/>
          <w:sz w:val="28"/>
          <w:szCs w:val="28"/>
        </w:rPr>
      </w:pPr>
      <w:r w:rsidRPr="008376FA">
        <w:rPr>
          <w:rFonts w:ascii="Times New Roman" w:hAnsi="Times New Roman" w:cs="Times New Roman"/>
          <w:sz w:val="28"/>
          <w:szCs w:val="28"/>
        </w:rPr>
        <w:t>Секретар Президії Верховної Ради РРФСР</w:t>
      </w:r>
      <w:r w:rsidRPr="008376FA">
        <w:rPr>
          <w:rFonts w:ascii="Times New Roman" w:hAnsi="Times New Roman" w:cs="Times New Roman"/>
          <w:sz w:val="28"/>
          <w:szCs w:val="28"/>
        </w:rPr>
        <w:br/>
        <w:t xml:space="preserve">І. </w:t>
      </w:r>
      <w:proofErr w:type="spellStart"/>
      <w:r w:rsidRPr="008376FA">
        <w:rPr>
          <w:rFonts w:ascii="Times New Roman" w:hAnsi="Times New Roman" w:cs="Times New Roman"/>
          <w:sz w:val="28"/>
          <w:szCs w:val="28"/>
        </w:rPr>
        <w:t>Зімін</w:t>
      </w:r>
      <w:proofErr w:type="spellEnd"/>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t>12 лютого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Президія ЦК КПУ затверджує проект постанови Президії Верховної Ради УРСР Про передачу Криму.</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5621031" cy="4349163"/>
            <wp:effectExtent l="19050" t="0" r="0" b="0"/>
            <wp:docPr id="7" name="Рисунок 7" descr="https://www.20khvylyn.com/netcat_files/Image/260419-6.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20khvylyn.com/netcat_files/Image/260419-6.png">
                      <a:hlinkClick r:id="rId16" tgtFrame="&quot;_blank&quot;"/>
                    </pic:cNvPr>
                    <pic:cNvPicPr>
                      <a:picLocks noChangeAspect="1" noChangeArrowheads="1"/>
                    </pic:cNvPicPr>
                  </pic:nvPicPr>
                  <pic:blipFill>
                    <a:blip r:embed="rId17"/>
                    <a:srcRect b="8527"/>
                    <a:stretch>
                      <a:fillRect/>
                    </a:stretch>
                  </pic:blipFill>
                  <pic:spPr bwMode="auto">
                    <a:xfrm>
                      <a:off x="0" y="0"/>
                      <a:ext cx="5621031" cy="4349163"/>
                    </a:xfrm>
                    <a:prstGeom prst="rect">
                      <a:avLst/>
                    </a:prstGeom>
                    <a:noFill/>
                    <a:ln w="9525">
                      <a:noFill/>
                      <a:miter lim="800000"/>
                      <a:headEnd/>
                      <a:tailEnd/>
                    </a:ln>
                  </pic:spPr>
                </pic:pic>
              </a:graphicData>
            </a:graphic>
          </wp:inline>
        </w:drawing>
      </w:r>
      <w:r w:rsidRPr="008376FA">
        <w:rPr>
          <w:rFonts w:ascii="Times New Roman" w:hAnsi="Times New Roman" w:cs="Times New Roman"/>
          <w:sz w:val="28"/>
          <w:szCs w:val="28"/>
        </w:rPr>
        <w:t> </w:t>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lastRenderedPageBreak/>
        <w:t>13 лютого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Президія Верховної Ради Української РСР приймає Постанову «Про подання Президії Верховної Ради РРФСР з питання передачі Кримської області до складу УРСР».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6093460" cy="8629015"/>
            <wp:effectExtent l="19050" t="0" r="2540" b="0"/>
            <wp:docPr id="8" name="Рисунок 8" descr="https://www.20khvylyn.com/netcat_files/Image/260419-7.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20khvylyn.com/netcat_files/Image/260419-7.png">
                      <a:hlinkClick r:id="rId18" tgtFrame="&quot;_blank&quot;"/>
                    </pic:cNvPr>
                    <pic:cNvPicPr>
                      <a:picLocks noChangeAspect="1" noChangeArrowheads="1"/>
                    </pic:cNvPicPr>
                  </pic:nvPicPr>
                  <pic:blipFill>
                    <a:blip r:embed="rId19"/>
                    <a:srcRect/>
                    <a:stretch>
                      <a:fillRect/>
                    </a:stretch>
                  </pic:blipFill>
                  <pic:spPr bwMode="auto">
                    <a:xfrm>
                      <a:off x="0" y="0"/>
                      <a:ext cx="6093460" cy="8629015"/>
                    </a:xfrm>
                    <a:prstGeom prst="rect">
                      <a:avLst/>
                    </a:prstGeom>
                    <a:noFill/>
                    <a:ln w="9525">
                      <a:noFill/>
                      <a:miter lim="800000"/>
                      <a:headEnd/>
                      <a:tailEnd/>
                    </a:ln>
                  </pic:spPr>
                </pic:pic>
              </a:graphicData>
            </a:graphic>
          </wp:inline>
        </w:drawing>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lastRenderedPageBreak/>
        <w:t>15 лютого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xml:space="preserve">Президія Верховної Ради УРСР повідомляє Клименту </w:t>
      </w:r>
      <w:proofErr w:type="spellStart"/>
      <w:r w:rsidRPr="008376FA">
        <w:rPr>
          <w:rFonts w:ascii="Times New Roman" w:hAnsi="Times New Roman" w:cs="Times New Roman"/>
          <w:sz w:val="28"/>
          <w:szCs w:val="28"/>
        </w:rPr>
        <w:t>Ворошилову</w:t>
      </w:r>
      <w:proofErr w:type="spellEnd"/>
      <w:r w:rsidRPr="008376FA">
        <w:rPr>
          <w:rFonts w:ascii="Times New Roman" w:hAnsi="Times New Roman" w:cs="Times New Roman"/>
          <w:sz w:val="28"/>
          <w:szCs w:val="28"/>
        </w:rPr>
        <w:t> про прийняту 13 лютого Постанову.</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xml:space="preserve">Президія Верховної Ради Української РСР 13 лютого 1954 </w:t>
      </w:r>
      <w:proofErr w:type="spellStart"/>
      <w:r w:rsidRPr="008376FA">
        <w:rPr>
          <w:rFonts w:ascii="Times New Roman" w:hAnsi="Times New Roman" w:cs="Times New Roman"/>
          <w:sz w:val="28"/>
          <w:szCs w:val="28"/>
        </w:rPr>
        <w:t>р.прийняла</w:t>
      </w:r>
      <w:proofErr w:type="spellEnd"/>
      <w:r w:rsidRPr="008376FA">
        <w:rPr>
          <w:rFonts w:ascii="Times New Roman" w:hAnsi="Times New Roman" w:cs="Times New Roman"/>
          <w:sz w:val="28"/>
          <w:szCs w:val="28"/>
        </w:rPr>
        <w:t xml:space="preserve"> Постанову з питання передачі Кримської області зі складу Російської РСР до складу Української РСР і вносить її на затвердження Президії Верховної Ради СРСР.</w:t>
      </w:r>
    </w:p>
    <w:p w:rsidR="008376FA" w:rsidRPr="008376FA" w:rsidRDefault="008376FA" w:rsidP="00EC0E59">
      <w:pPr>
        <w:spacing w:after="0"/>
        <w:rPr>
          <w:rFonts w:ascii="Times New Roman" w:hAnsi="Times New Roman" w:cs="Times New Roman"/>
          <w:sz w:val="28"/>
          <w:szCs w:val="28"/>
        </w:rPr>
      </w:pPr>
      <w:r w:rsidRPr="008376FA">
        <w:rPr>
          <w:rFonts w:ascii="Times New Roman" w:hAnsi="Times New Roman" w:cs="Times New Roman"/>
          <w:sz w:val="28"/>
          <w:szCs w:val="28"/>
        </w:rPr>
        <w:t>Голова Президії Верховної Ради Української РСР</w:t>
      </w:r>
      <w:r w:rsidRPr="008376FA">
        <w:rPr>
          <w:rFonts w:ascii="Times New Roman" w:hAnsi="Times New Roman" w:cs="Times New Roman"/>
          <w:sz w:val="28"/>
          <w:szCs w:val="28"/>
        </w:rPr>
        <w:br/>
        <w:t xml:space="preserve">Д. </w:t>
      </w:r>
      <w:proofErr w:type="spellStart"/>
      <w:r w:rsidRPr="008376FA">
        <w:rPr>
          <w:rFonts w:ascii="Times New Roman" w:hAnsi="Times New Roman" w:cs="Times New Roman"/>
          <w:sz w:val="28"/>
          <w:szCs w:val="28"/>
        </w:rPr>
        <w:t>Коротченко</w:t>
      </w:r>
      <w:proofErr w:type="spellEnd"/>
    </w:p>
    <w:p w:rsidR="008376FA" w:rsidRPr="008376FA" w:rsidRDefault="008376FA" w:rsidP="00EC0E59">
      <w:pPr>
        <w:spacing w:after="0"/>
        <w:rPr>
          <w:rFonts w:ascii="Times New Roman" w:hAnsi="Times New Roman" w:cs="Times New Roman"/>
          <w:sz w:val="28"/>
          <w:szCs w:val="28"/>
        </w:rPr>
      </w:pPr>
      <w:r w:rsidRPr="008376FA">
        <w:rPr>
          <w:rFonts w:ascii="Times New Roman" w:hAnsi="Times New Roman" w:cs="Times New Roman"/>
          <w:sz w:val="28"/>
          <w:szCs w:val="28"/>
        </w:rPr>
        <w:t>Секретар Президії Верховної Ради Української РСР</w:t>
      </w:r>
      <w:r w:rsidRPr="008376FA">
        <w:rPr>
          <w:rFonts w:ascii="Times New Roman" w:hAnsi="Times New Roman" w:cs="Times New Roman"/>
          <w:sz w:val="28"/>
          <w:szCs w:val="28"/>
        </w:rPr>
        <w:br/>
        <w:t>В. Нижник</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t>19 лютого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Проходить засідання Президії Верховної Ради СРСР, на якому розглядається питання про включення Криму до складу України. Рішення приймається одноголосно.</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5490402" cy="5355771"/>
            <wp:effectExtent l="19050" t="0" r="0" b="0"/>
            <wp:docPr id="9" name="Рисунок 9" descr="https://www.20khvylyn.com/netcat_files/Image/260419-8.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20khvylyn.com/netcat_files/Image/260419-8.png">
                      <a:hlinkClick r:id="rId20" tgtFrame="&quot;_blank&quot;"/>
                    </pic:cNvPr>
                    <pic:cNvPicPr>
                      <a:picLocks noChangeAspect="1" noChangeArrowheads="1"/>
                    </pic:cNvPicPr>
                  </pic:nvPicPr>
                  <pic:blipFill>
                    <a:blip r:embed="rId21"/>
                    <a:srcRect t="7833" b="4389"/>
                    <a:stretch>
                      <a:fillRect/>
                    </a:stretch>
                  </pic:blipFill>
                  <pic:spPr bwMode="auto">
                    <a:xfrm>
                      <a:off x="0" y="0"/>
                      <a:ext cx="5490402" cy="5355771"/>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lastRenderedPageBreak/>
        <w:t>Того ж дня Президія Верховної Ради СРСР видає Указ «Про передачу Кримської області зі складу РРФСР до складу УРСР».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6093460" cy="8183245"/>
            <wp:effectExtent l="19050" t="0" r="2540" b="0"/>
            <wp:docPr id="10" name="Рисунок 10" descr="https://www.20khvylyn.com/netcat_files/Image/260419-9.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20khvylyn.com/netcat_files/Image/260419-9.png">
                      <a:hlinkClick r:id="rId22" tgtFrame="&quot;_blank&quot;"/>
                    </pic:cNvPr>
                    <pic:cNvPicPr>
                      <a:picLocks noChangeAspect="1" noChangeArrowheads="1"/>
                    </pic:cNvPicPr>
                  </pic:nvPicPr>
                  <pic:blipFill>
                    <a:blip r:embed="rId23"/>
                    <a:srcRect/>
                    <a:stretch>
                      <a:fillRect/>
                    </a:stretch>
                  </pic:blipFill>
                  <pic:spPr bwMode="auto">
                    <a:xfrm>
                      <a:off x="0" y="0"/>
                      <a:ext cx="6093460" cy="8183245"/>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t>9 березня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У «Відомостях Верховної Ради СРСР» №4 (798) публікується Указ, прийнятий 19 лютого.</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lastRenderedPageBreak/>
        <w:drawing>
          <wp:inline distT="0" distB="0" distL="0" distR="0">
            <wp:extent cx="4515439" cy="4287691"/>
            <wp:effectExtent l="19050" t="0" r="0" b="0"/>
            <wp:docPr id="11" name="Рисунок 11" descr="https://www.20khvylyn.com/netcat_files/Image/The_transfer_of_Crimea.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20khvylyn.com/netcat_files/Image/The_transfer_of_Crimea.jpg">
                      <a:hlinkClick r:id="rId24" tgtFrame="&quot;_blank&quot;"/>
                    </pic:cNvPr>
                    <pic:cNvPicPr>
                      <a:picLocks noChangeAspect="1" noChangeArrowheads="1"/>
                    </pic:cNvPicPr>
                  </pic:nvPicPr>
                  <pic:blipFill>
                    <a:blip r:embed="rId25"/>
                    <a:srcRect/>
                    <a:stretch>
                      <a:fillRect/>
                    </a:stretch>
                  </pic:blipFill>
                  <pic:spPr bwMode="auto">
                    <a:xfrm>
                      <a:off x="0" y="0"/>
                      <a:ext cx="4515472" cy="4287722"/>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5159989" cy="4712686"/>
            <wp:effectExtent l="19050" t="0" r="2561" b="0"/>
            <wp:docPr id="12" name="Рисунок 12" descr="https://www.20khvylyn.com/netcat_files/Image/260419-10.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20khvylyn.com/netcat_files/Image/260419-10.png">
                      <a:hlinkClick r:id="rId26" tgtFrame="&quot;_blank&quot;"/>
                    </pic:cNvPr>
                    <pic:cNvPicPr>
                      <a:picLocks noChangeAspect="1" noChangeArrowheads="1"/>
                    </pic:cNvPicPr>
                  </pic:nvPicPr>
                  <pic:blipFill>
                    <a:blip r:embed="rId27"/>
                    <a:srcRect/>
                    <a:stretch>
                      <a:fillRect/>
                    </a:stretch>
                  </pic:blipFill>
                  <pic:spPr bwMode="auto">
                    <a:xfrm>
                      <a:off x="0" y="0"/>
                      <a:ext cx="5161952" cy="4714479"/>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EC0E59" w:rsidRDefault="00EC0E59" w:rsidP="008376FA">
      <w:pPr>
        <w:spacing w:after="0"/>
        <w:jc w:val="both"/>
        <w:rPr>
          <w:rFonts w:ascii="Times New Roman" w:hAnsi="Times New Roman" w:cs="Times New Roman"/>
          <w:b/>
          <w:sz w:val="28"/>
          <w:szCs w:val="28"/>
        </w:rPr>
      </w:pP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lastRenderedPageBreak/>
        <w:t>16 квітня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Всупереч російському міфу, місто Севастополь не залишився в складі РРФСР, а разом з усією Кримською областю був переданий Україні. Секретар Кримського обкому КПУ Дмитро Полянський звертається до ЦК КПУ з проханням підтвердити статус Севастополя як міста республіканського підпорядкування у складі УРСР.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6093460" cy="8075930"/>
            <wp:effectExtent l="19050" t="0" r="2540" b="0"/>
            <wp:docPr id="13" name="Рисунок 13" descr="https://www.20khvylyn.com/netcat_files/Image/260419-11.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20khvylyn.com/netcat_files/Image/260419-11.png">
                      <a:hlinkClick r:id="rId28" tgtFrame="&quot;_blank&quot;"/>
                    </pic:cNvPr>
                    <pic:cNvPicPr>
                      <a:picLocks noChangeAspect="1" noChangeArrowheads="1"/>
                    </pic:cNvPicPr>
                  </pic:nvPicPr>
                  <pic:blipFill>
                    <a:blip r:embed="rId29"/>
                    <a:srcRect/>
                    <a:stretch>
                      <a:fillRect/>
                    </a:stretch>
                  </pic:blipFill>
                  <pic:spPr bwMode="auto">
                    <a:xfrm>
                      <a:off x="0" y="0"/>
                      <a:ext cx="6093460" cy="8075930"/>
                    </a:xfrm>
                    <a:prstGeom prst="rect">
                      <a:avLst/>
                    </a:prstGeom>
                    <a:noFill/>
                    <a:ln w="9525">
                      <a:noFill/>
                      <a:miter lim="800000"/>
                      <a:headEnd/>
                      <a:tailEnd/>
                    </a:ln>
                  </pic:spPr>
                </pic:pic>
              </a:graphicData>
            </a:graphic>
          </wp:inline>
        </w:drawing>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lastRenderedPageBreak/>
        <w:t>26 квітня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Верховна Рада СРСР приймає Закон «Про передачу Кримської області зі складу РРФСР до складу Української 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Верховна Рада Союзу Радянських Соціалістичних Республік постановляє:</w:t>
      </w:r>
      <w:r w:rsidRPr="008376FA">
        <w:rPr>
          <w:rFonts w:ascii="Times New Roman" w:hAnsi="Times New Roman" w:cs="Times New Roman"/>
          <w:sz w:val="28"/>
          <w:szCs w:val="28"/>
        </w:rPr>
        <w:br/>
        <w:t>1. Затвердити Указ Президії Верховної Ради СРСР від 19 лютого 1954 року Про передачу Кримської області зі складу Російської Радянської Федеративної Соціалістичної Республіки до складу Української Радянської Соціалістичної Республіки.</w:t>
      </w:r>
      <w:r w:rsidRPr="008376FA">
        <w:rPr>
          <w:rFonts w:ascii="Times New Roman" w:hAnsi="Times New Roman" w:cs="Times New Roman"/>
          <w:sz w:val="28"/>
          <w:szCs w:val="28"/>
        </w:rPr>
        <w:br/>
        <w:t>2. Внести відповідні зміни до статей 22 і 23 Конституції СРСР.</w:t>
      </w:r>
    </w:p>
    <w:p w:rsidR="008376FA" w:rsidRPr="008376FA" w:rsidRDefault="008376FA" w:rsidP="00EC0E59">
      <w:pPr>
        <w:spacing w:after="0"/>
        <w:rPr>
          <w:rFonts w:ascii="Times New Roman" w:hAnsi="Times New Roman" w:cs="Times New Roman"/>
          <w:sz w:val="28"/>
          <w:szCs w:val="28"/>
        </w:rPr>
      </w:pPr>
      <w:r w:rsidRPr="008376FA">
        <w:rPr>
          <w:rFonts w:ascii="Times New Roman" w:hAnsi="Times New Roman" w:cs="Times New Roman"/>
          <w:sz w:val="28"/>
          <w:szCs w:val="28"/>
        </w:rPr>
        <w:t>Голова Президії Верховної Ради СРСР</w:t>
      </w:r>
      <w:r w:rsidRPr="008376FA">
        <w:rPr>
          <w:rFonts w:ascii="Times New Roman" w:hAnsi="Times New Roman" w:cs="Times New Roman"/>
          <w:sz w:val="28"/>
          <w:szCs w:val="28"/>
        </w:rPr>
        <w:br/>
        <w:t xml:space="preserve">К. </w:t>
      </w:r>
      <w:proofErr w:type="spellStart"/>
      <w:r w:rsidRPr="008376FA">
        <w:rPr>
          <w:rFonts w:ascii="Times New Roman" w:hAnsi="Times New Roman" w:cs="Times New Roman"/>
          <w:sz w:val="28"/>
          <w:szCs w:val="28"/>
        </w:rPr>
        <w:t>Ворошилов</w:t>
      </w:r>
      <w:proofErr w:type="spellEnd"/>
    </w:p>
    <w:p w:rsidR="008376FA" w:rsidRDefault="008376FA" w:rsidP="00EC0E59">
      <w:pPr>
        <w:spacing w:after="0"/>
        <w:rPr>
          <w:rFonts w:ascii="Times New Roman" w:hAnsi="Times New Roman" w:cs="Times New Roman"/>
          <w:sz w:val="28"/>
          <w:szCs w:val="28"/>
        </w:rPr>
      </w:pPr>
      <w:r w:rsidRPr="008376FA">
        <w:rPr>
          <w:rFonts w:ascii="Times New Roman" w:hAnsi="Times New Roman" w:cs="Times New Roman"/>
          <w:sz w:val="28"/>
          <w:szCs w:val="28"/>
        </w:rPr>
        <w:t>Секретар Президії Верховної Ради СРСР</w:t>
      </w:r>
      <w:r w:rsidRPr="008376FA">
        <w:rPr>
          <w:rFonts w:ascii="Times New Roman" w:hAnsi="Times New Roman" w:cs="Times New Roman"/>
          <w:sz w:val="28"/>
          <w:szCs w:val="28"/>
        </w:rPr>
        <w:br/>
        <w:t xml:space="preserve">Н. </w:t>
      </w:r>
      <w:proofErr w:type="spellStart"/>
      <w:r w:rsidRPr="008376FA">
        <w:rPr>
          <w:rFonts w:ascii="Times New Roman" w:hAnsi="Times New Roman" w:cs="Times New Roman"/>
          <w:sz w:val="28"/>
          <w:szCs w:val="28"/>
        </w:rPr>
        <w:t>Пегов</w:t>
      </w:r>
      <w:proofErr w:type="spellEnd"/>
    </w:p>
    <w:p w:rsidR="00EC0E59" w:rsidRPr="008376FA" w:rsidRDefault="00EC0E59" w:rsidP="00EC0E59">
      <w:pPr>
        <w:spacing w:after="0"/>
        <w:rPr>
          <w:rFonts w:ascii="Times New Roman" w:hAnsi="Times New Roman" w:cs="Times New Roman"/>
          <w:sz w:val="28"/>
          <w:szCs w:val="28"/>
        </w:rPr>
      </w:pP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Того ж дня Верховна Рада СРСР приймає Закон «Про затвердження Указів Президії Верховної Ради СРСР», яким закріплює зміни до Радянської Конституції: Крим викреслений зі списку адміністративно-територіальних одиниць РРФСР і внесений до списку адміністративно-територіальних одиниць УРСР.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Верховна Рада Союзу Радянських Соціалістичних Республік постановляє:</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1. Затвердити укази Президії Верховної Ради СРСР:</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від 3 грудня 1953 року «Про утворення Магаданської області»;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xml:space="preserve">від 6 січня 1954 року «Про утворення в складі РРФСР </w:t>
      </w:r>
      <w:proofErr w:type="spellStart"/>
      <w:r w:rsidRPr="008376FA">
        <w:rPr>
          <w:rFonts w:ascii="Times New Roman" w:hAnsi="Times New Roman" w:cs="Times New Roman"/>
          <w:sz w:val="28"/>
          <w:szCs w:val="28"/>
        </w:rPr>
        <w:t>Балашовської</w:t>
      </w:r>
      <w:proofErr w:type="spellEnd"/>
      <w:r w:rsidRPr="008376FA">
        <w:rPr>
          <w:rFonts w:ascii="Times New Roman" w:hAnsi="Times New Roman" w:cs="Times New Roman"/>
          <w:sz w:val="28"/>
          <w:szCs w:val="28"/>
        </w:rPr>
        <w:t xml:space="preserve"> області»;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від 6 січня 1954 року «Про утворення в складі РРФСР Бєлгородської області»;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xml:space="preserve">від 6 січня 1954 року " Про утворення в складі РРФСР </w:t>
      </w:r>
      <w:proofErr w:type="spellStart"/>
      <w:r w:rsidRPr="008376FA">
        <w:rPr>
          <w:rFonts w:ascii="Times New Roman" w:hAnsi="Times New Roman" w:cs="Times New Roman"/>
          <w:sz w:val="28"/>
          <w:szCs w:val="28"/>
        </w:rPr>
        <w:t>Кам'янської</w:t>
      </w:r>
      <w:proofErr w:type="spellEnd"/>
      <w:r w:rsidRPr="008376FA">
        <w:rPr>
          <w:rFonts w:ascii="Times New Roman" w:hAnsi="Times New Roman" w:cs="Times New Roman"/>
          <w:sz w:val="28"/>
          <w:szCs w:val="28"/>
        </w:rPr>
        <w:t xml:space="preserve"> області»;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xml:space="preserve">від 6 січня 1954 року «Про утворення в складі РРФСР </w:t>
      </w:r>
      <w:proofErr w:type="spellStart"/>
      <w:r w:rsidRPr="008376FA">
        <w:rPr>
          <w:rFonts w:ascii="Times New Roman" w:hAnsi="Times New Roman" w:cs="Times New Roman"/>
          <w:sz w:val="28"/>
          <w:szCs w:val="28"/>
        </w:rPr>
        <w:t>Липецької</w:t>
      </w:r>
      <w:proofErr w:type="spellEnd"/>
      <w:r w:rsidRPr="008376FA">
        <w:rPr>
          <w:rFonts w:ascii="Times New Roman" w:hAnsi="Times New Roman" w:cs="Times New Roman"/>
          <w:sz w:val="28"/>
          <w:szCs w:val="28"/>
        </w:rPr>
        <w:t xml:space="preserve"> області»;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від 7 січня 1954 року «Про утворення в складі РРФСР Арзамаської області»;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від 7 січня 1954 року «Про утворення у складі Української РСР Черкаської області»;</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від 4 лютого 1954 року «Про перейменування міста Проскурова на місто Хмельницький та Кам'янець-Подільської області на Хмельницьку область»;</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від 15 лютого 1954 року «про скасування Ізмаїльської області Української РСР».</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У зв'язку з цим, а також відповідно до Закону СРСР від 26 квітня 1954 року «Про передачу Кримської області зі складу РРФСР до складу Української РСР» внести необхідні зміни і доповнення до статей 22 і 23 Конституції СРСР, виклавши ці статті наступним чином:</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 xml:space="preserve">«Стаття 22. Російська Радянська Федеративна Соціалістична Республіка складається з країв: Алтайського, Краснодарського, Красноярського, Приморського, Ставропольського, Хабаровського; областей: Амурської, Арзамаської, Архангельської, Астраханської, </w:t>
      </w:r>
      <w:proofErr w:type="spellStart"/>
      <w:r w:rsidRPr="008376FA">
        <w:rPr>
          <w:rFonts w:ascii="Times New Roman" w:hAnsi="Times New Roman" w:cs="Times New Roman"/>
          <w:sz w:val="28"/>
          <w:szCs w:val="28"/>
        </w:rPr>
        <w:t>Балашовської</w:t>
      </w:r>
      <w:proofErr w:type="spellEnd"/>
      <w:r w:rsidRPr="008376FA">
        <w:rPr>
          <w:rFonts w:ascii="Times New Roman" w:hAnsi="Times New Roman" w:cs="Times New Roman"/>
          <w:sz w:val="28"/>
          <w:szCs w:val="28"/>
        </w:rPr>
        <w:t xml:space="preserve">, Бєлгородської, </w:t>
      </w:r>
      <w:r w:rsidRPr="008376FA">
        <w:rPr>
          <w:rFonts w:ascii="Times New Roman" w:hAnsi="Times New Roman" w:cs="Times New Roman"/>
          <w:sz w:val="28"/>
          <w:szCs w:val="28"/>
        </w:rPr>
        <w:lastRenderedPageBreak/>
        <w:t xml:space="preserve">Брянської, Великолуцької, Володимирської, Вологодської, Воронезької, Горьківської, Грозненської, Івановської, Іркутської, Калінінградської, Калінінської, Калузької, Каменської, Кемеровської, Кіровської, Костромської, Куйбишевської, Курганської, Курської, Ленінградської, </w:t>
      </w:r>
      <w:proofErr w:type="spellStart"/>
      <w:r w:rsidRPr="008376FA">
        <w:rPr>
          <w:rFonts w:ascii="Times New Roman" w:hAnsi="Times New Roman" w:cs="Times New Roman"/>
          <w:sz w:val="28"/>
          <w:szCs w:val="28"/>
        </w:rPr>
        <w:t>Липецької</w:t>
      </w:r>
      <w:proofErr w:type="spellEnd"/>
      <w:r w:rsidRPr="008376FA">
        <w:rPr>
          <w:rFonts w:ascii="Times New Roman" w:hAnsi="Times New Roman" w:cs="Times New Roman"/>
          <w:sz w:val="28"/>
          <w:szCs w:val="28"/>
        </w:rPr>
        <w:t xml:space="preserve">, Магаданської, </w:t>
      </w:r>
      <w:proofErr w:type="spellStart"/>
      <w:r w:rsidRPr="008376FA">
        <w:rPr>
          <w:rFonts w:ascii="Times New Roman" w:hAnsi="Times New Roman" w:cs="Times New Roman"/>
          <w:sz w:val="28"/>
          <w:szCs w:val="28"/>
        </w:rPr>
        <w:t>Молотовської</w:t>
      </w:r>
      <w:proofErr w:type="spellEnd"/>
      <w:r w:rsidRPr="008376FA">
        <w:rPr>
          <w:rFonts w:ascii="Times New Roman" w:hAnsi="Times New Roman" w:cs="Times New Roman"/>
          <w:sz w:val="28"/>
          <w:szCs w:val="28"/>
        </w:rPr>
        <w:t xml:space="preserve">, Московської, Мурманської, Новгородської, Новосибірської, Омської, Орловської, Пензенської, Псковської, Ростовської, Рязанської, Саратовської, Сахалінської, Свердловської, Смоленської, Сталінградської, Тамбовської, Томської, Тульської, Тюменської, Ульяновської, Челябінської, Читинської, </w:t>
      </w:r>
      <w:proofErr w:type="spellStart"/>
      <w:r w:rsidRPr="008376FA">
        <w:rPr>
          <w:rFonts w:ascii="Times New Roman" w:hAnsi="Times New Roman" w:cs="Times New Roman"/>
          <w:sz w:val="28"/>
          <w:szCs w:val="28"/>
        </w:rPr>
        <w:t>Чкаловської</w:t>
      </w:r>
      <w:proofErr w:type="spellEnd"/>
      <w:r w:rsidRPr="008376FA">
        <w:rPr>
          <w:rFonts w:ascii="Times New Roman" w:hAnsi="Times New Roman" w:cs="Times New Roman"/>
          <w:sz w:val="28"/>
          <w:szCs w:val="28"/>
        </w:rPr>
        <w:t>, Ярославської; автономних Радянських Соціалістичних Республік: татарської, Башкирської, Дагестанської, Бурят-Монгольської, Кабардинської, Комі, Марійської, Мордовської, Північно-Осетинської, Удмуртської, Чуваської, якутської; автономних областей: Адигейської, гірничо-алтайської, єврейської, Тувинської, хакаської, Черкеської.</w:t>
      </w:r>
    </w:p>
    <w:p w:rsidR="008376FA" w:rsidRPr="008376FA" w:rsidRDefault="008376FA" w:rsidP="00EC0E59">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Стаття 23. Українська Радянська Соціалістична Республіка складається з областей: Вінницької, Волинської, Ворошиловградської, Дніпропетровської, Дрогобицької, Житомирської, Закарпатської, Запорізької, Київської, Кіровоградської, Кримської, Львівської, Миколаївської, Одеської, Полтавської, Рівненської, Сталінської, Станіславської, Сумської, Тернопільської, Харківської, Херсонської, Хмельницької, Черкаської, Чернігівської та Чернівецької».</w:t>
      </w:r>
    </w:p>
    <w:p w:rsidR="008376FA" w:rsidRPr="008376FA" w:rsidRDefault="008376FA" w:rsidP="00EC0E59">
      <w:pPr>
        <w:spacing w:after="0"/>
        <w:jc w:val="both"/>
        <w:rPr>
          <w:rFonts w:ascii="Times New Roman" w:hAnsi="Times New Roman" w:cs="Times New Roman"/>
          <w:sz w:val="28"/>
          <w:szCs w:val="28"/>
        </w:rPr>
      </w:pPr>
      <w:r w:rsidRPr="008376FA">
        <w:rPr>
          <w:rFonts w:ascii="Times New Roman" w:hAnsi="Times New Roman" w:cs="Times New Roman"/>
          <w:sz w:val="28"/>
          <w:szCs w:val="28"/>
        </w:rPr>
        <w:t>...</w:t>
      </w:r>
    </w:p>
    <w:p w:rsidR="008376FA" w:rsidRPr="008376FA" w:rsidRDefault="008376FA" w:rsidP="008376FA">
      <w:pPr>
        <w:spacing w:after="0"/>
        <w:rPr>
          <w:rFonts w:ascii="Times New Roman" w:hAnsi="Times New Roman" w:cs="Times New Roman"/>
          <w:sz w:val="28"/>
          <w:szCs w:val="28"/>
        </w:rPr>
      </w:pPr>
      <w:r w:rsidRPr="008376FA">
        <w:rPr>
          <w:rFonts w:ascii="Times New Roman" w:hAnsi="Times New Roman" w:cs="Times New Roman"/>
          <w:sz w:val="28"/>
          <w:szCs w:val="28"/>
        </w:rPr>
        <w:t>Голова Президії Верховної Ради СРСР</w:t>
      </w:r>
      <w:r w:rsidRPr="008376FA">
        <w:rPr>
          <w:rFonts w:ascii="Times New Roman" w:hAnsi="Times New Roman" w:cs="Times New Roman"/>
          <w:sz w:val="28"/>
          <w:szCs w:val="28"/>
        </w:rPr>
        <w:br/>
        <w:t xml:space="preserve">К. </w:t>
      </w:r>
      <w:proofErr w:type="spellStart"/>
      <w:r w:rsidRPr="008376FA">
        <w:rPr>
          <w:rFonts w:ascii="Times New Roman" w:hAnsi="Times New Roman" w:cs="Times New Roman"/>
          <w:sz w:val="28"/>
          <w:szCs w:val="28"/>
        </w:rPr>
        <w:t>Ворошилов</w:t>
      </w:r>
      <w:proofErr w:type="spellEnd"/>
    </w:p>
    <w:p w:rsidR="008376FA" w:rsidRPr="008376FA" w:rsidRDefault="008376FA" w:rsidP="008376FA">
      <w:pPr>
        <w:spacing w:after="0"/>
        <w:rPr>
          <w:rFonts w:ascii="Times New Roman" w:hAnsi="Times New Roman" w:cs="Times New Roman"/>
          <w:sz w:val="28"/>
          <w:szCs w:val="28"/>
        </w:rPr>
      </w:pPr>
      <w:r w:rsidRPr="008376FA">
        <w:rPr>
          <w:rFonts w:ascii="Times New Roman" w:hAnsi="Times New Roman" w:cs="Times New Roman"/>
          <w:sz w:val="28"/>
          <w:szCs w:val="28"/>
        </w:rPr>
        <w:t>Секретар Президії Верховної Ради СРСР</w:t>
      </w:r>
      <w:r w:rsidRPr="008376FA">
        <w:rPr>
          <w:rFonts w:ascii="Times New Roman" w:hAnsi="Times New Roman" w:cs="Times New Roman"/>
          <w:sz w:val="28"/>
          <w:szCs w:val="28"/>
        </w:rPr>
        <w:br/>
        <w:t xml:space="preserve">Н. </w:t>
      </w:r>
      <w:proofErr w:type="spellStart"/>
      <w:r w:rsidRPr="008376FA">
        <w:rPr>
          <w:rFonts w:ascii="Times New Roman" w:hAnsi="Times New Roman" w:cs="Times New Roman"/>
          <w:sz w:val="28"/>
          <w:szCs w:val="28"/>
        </w:rPr>
        <w:t>Пегов</w:t>
      </w:r>
      <w:proofErr w:type="spellEnd"/>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EC0E59" w:rsidRDefault="008376FA" w:rsidP="008376FA">
      <w:pPr>
        <w:spacing w:after="0"/>
        <w:jc w:val="both"/>
        <w:rPr>
          <w:rFonts w:ascii="Times New Roman" w:hAnsi="Times New Roman" w:cs="Times New Roman"/>
          <w:b/>
          <w:sz w:val="28"/>
          <w:szCs w:val="28"/>
        </w:rPr>
      </w:pPr>
      <w:r w:rsidRPr="00EC0E59">
        <w:rPr>
          <w:rFonts w:ascii="Times New Roman" w:hAnsi="Times New Roman" w:cs="Times New Roman"/>
          <w:b/>
          <w:sz w:val="28"/>
          <w:szCs w:val="28"/>
        </w:rPr>
        <w:t>12 травня 1954</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Закон «Про передачу Кримської області зі складу РРФСР до складу Української РСР» публікується у «Відомостях Верховної Ради СРСР» № 10(804) і набуває чинності.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5428930" cy="2512679"/>
            <wp:effectExtent l="19050" t="0" r="320" b="0"/>
            <wp:docPr id="14" name="Рисунок 14" descr="https://www.20khvylyn.com/netcat_files/Image/260419-12.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20khvylyn.com/netcat_files/Image/260419-12.png">
                      <a:hlinkClick r:id="rId30" tgtFrame="&quot;_blank&quot;"/>
                    </pic:cNvPr>
                    <pic:cNvPicPr>
                      <a:picLocks noChangeAspect="1" noChangeArrowheads="1"/>
                    </pic:cNvPicPr>
                  </pic:nvPicPr>
                  <pic:blipFill>
                    <a:blip r:embed="rId31"/>
                    <a:srcRect/>
                    <a:stretch>
                      <a:fillRect/>
                    </a:stretch>
                  </pic:blipFill>
                  <pic:spPr bwMode="auto">
                    <a:xfrm>
                      <a:off x="0" y="0"/>
                      <a:ext cx="5434281" cy="2515156"/>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lastRenderedPageBreak/>
        <w:t> </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Цього ж дня Закон «Про затвердження Указів Президії Верховної Ради СРСР» публікується у «Відомостях Верховної Ради СРСР» №10 (804) і набуває чинності.</w:t>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drawing>
          <wp:inline distT="0" distB="0" distL="0" distR="0">
            <wp:extent cx="5774711" cy="7407409"/>
            <wp:effectExtent l="19050" t="0" r="0" b="0"/>
            <wp:docPr id="15" name="Рисунок 15" descr="https://www.20khvylyn.com/netcat_files/Image/260419-13.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20khvylyn.com/netcat_files/Image/260419-13.png">
                      <a:hlinkClick r:id="rId32" tgtFrame="&quot;_blank&quot;"/>
                    </pic:cNvPr>
                    <pic:cNvPicPr>
                      <a:picLocks noChangeAspect="1" noChangeArrowheads="1"/>
                    </pic:cNvPicPr>
                  </pic:nvPicPr>
                  <pic:blipFill>
                    <a:blip r:embed="rId33"/>
                    <a:srcRect/>
                    <a:stretch>
                      <a:fillRect/>
                    </a:stretch>
                  </pic:blipFill>
                  <pic:spPr bwMode="auto">
                    <a:xfrm>
                      <a:off x="0" y="0"/>
                      <a:ext cx="5774801" cy="7407525"/>
                    </a:xfrm>
                    <a:prstGeom prst="rect">
                      <a:avLst/>
                    </a:prstGeom>
                    <a:noFill/>
                    <a:ln w="9525">
                      <a:noFill/>
                      <a:miter lim="800000"/>
                      <a:headEnd/>
                      <a:tailEnd/>
                    </a:ln>
                  </pic:spPr>
                </pic:pic>
              </a:graphicData>
            </a:graphic>
          </wp:inline>
        </w:drawing>
      </w:r>
    </w:p>
    <w:p w:rsidR="008376FA" w:rsidRPr="008376FA" w:rsidRDefault="008376FA" w:rsidP="008376FA">
      <w:pPr>
        <w:spacing w:after="0"/>
        <w:jc w:val="both"/>
        <w:rPr>
          <w:rFonts w:ascii="Times New Roman" w:hAnsi="Times New Roman" w:cs="Times New Roman"/>
          <w:sz w:val="28"/>
          <w:szCs w:val="28"/>
        </w:rPr>
      </w:pPr>
      <w:r w:rsidRPr="008376FA">
        <w:rPr>
          <w:rFonts w:ascii="Times New Roman" w:hAnsi="Times New Roman" w:cs="Times New Roman"/>
          <w:sz w:val="28"/>
          <w:szCs w:val="28"/>
        </w:rPr>
        <w:t> </w:t>
      </w:r>
    </w:p>
    <w:p w:rsidR="008376FA" w:rsidRPr="008376FA" w:rsidRDefault="008376FA" w:rsidP="008376FA">
      <w:pPr>
        <w:spacing w:after="0"/>
        <w:ind w:firstLine="567"/>
        <w:jc w:val="both"/>
        <w:rPr>
          <w:rFonts w:ascii="Times New Roman" w:hAnsi="Times New Roman" w:cs="Times New Roman"/>
          <w:b/>
          <w:sz w:val="28"/>
          <w:szCs w:val="28"/>
        </w:rPr>
      </w:pPr>
      <w:r w:rsidRPr="008376FA">
        <w:rPr>
          <w:rFonts w:ascii="Times New Roman" w:hAnsi="Times New Roman" w:cs="Times New Roman"/>
          <w:b/>
          <w:sz w:val="28"/>
          <w:szCs w:val="28"/>
        </w:rPr>
        <w:t>2 червня 1954</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b/>
          <w:sz w:val="28"/>
          <w:szCs w:val="28"/>
        </w:rPr>
        <w:t>Верховна Рада РРФСР приймає Закон</w:t>
      </w:r>
      <w:r w:rsidRPr="008376FA">
        <w:rPr>
          <w:rFonts w:ascii="Times New Roman" w:hAnsi="Times New Roman" w:cs="Times New Roman"/>
          <w:sz w:val="28"/>
          <w:szCs w:val="28"/>
        </w:rPr>
        <w:t> «Про внесення змін і доповнень до статті 14 Конституції (Основного Закону) РРФСР", яким викреслює з республіканської конституції Кримську область.</w:t>
      </w:r>
    </w:p>
    <w:p w:rsidR="008376FA" w:rsidRPr="008376FA" w:rsidRDefault="008376FA" w:rsidP="008376FA">
      <w:pPr>
        <w:spacing w:after="0"/>
        <w:rPr>
          <w:rFonts w:ascii="Times New Roman" w:hAnsi="Times New Roman" w:cs="Times New Roman"/>
          <w:sz w:val="28"/>
          <w:szCs w:val="28"/>
        </w:rPr>
      </w:pPr>
      <w:r w:rsidRPr="008376FA">
        <w:rPr>
          <w:rFonts w:ascii="Times New Roman" w:hAnsi="Times New Roman" w:cs="Times New Roman"/>
          <w:sz w:val="28"/>
          <w:szCs w:val="28"/>
        </w:rPr>
        <w:lastRenderedPageBreak/>
        <w:drawing>
          <wp:inline distT="0" distB="0" distL="0" distR="0">
            <wp:extent cx="5859236" cy="7030876"/>
            <wp:effectExtent l="19050" t="0" r="8164" b="0"/>
            <wp:docPr id="16" name="Рисунок 16" descr="https://www.20khvylyn.com/netcat_files/Image/260419-14.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20khvylyn.com/netcat_files/Image/260419-14.png">
                      <a:hlinkClick r:id="rId34" tgtFrame="&quot;_blank&quot;"/>
                    </pic:cNvPr>
                    <pic:cNvPicPr>
                      <a:picLocks noChangeAspect="1" noChangeArrowheads="1"/>
                    </pic:cNvPicPr>
                  </pic:nvPicPr>
                  <pic:blipFill>
                    <a:blip r:embed="rId35"/>
                    <a:srcRect/>
                    <a:stretch>
                      <a:fillRect/>
                    </a:stretch>
                  </pic:blipFill>
                  <pic:spPr bwMode="auto">
                    <a:xfrm>
                      <a:off x="0" y="0"/>
                      <a:ext cx="5861213" cy="7033249"/>
                    </a:xfrm>
                    <a:prstGeom prst="rect">
                      <a:avLst/>
                    </a:prstGeom>
                    <a:noFill/>
                    <a:ln w="9525">
                      <a:noFill/>
                      <a:miter lim="800000"/>
                      <a:headEnd/>
                      <a:tailEnd/>
                    </a:ln>
                  </pic:spPr>
                </pic:pic>
              </a:graphicData>
            </a:graphic>
          </wp:inline>
        </w:drawing>
      </w:r>
    </w:p>
    <w:p w:rsidR="008376FA" w:rsidRPr="008376FA" w:rsidRDefault="008376FA" w:rsidP="008376FA">
      <w:pPr>
        <w:spacing w:after="0"/>
        <w:rPr>
          <w:rFonts w:ascii="Times New Roman" w:hAnsi="Times New Roman" w:cs="Times New Roman"/>
          <w:sz w:val="28"/>
          <w:szCs w:val="28"/>
        </w:rPr>
      </w:pPr>
      <w:r w:rsidRPr="008376FA">
        <w:rPr>
          <w:rFonts w:ascii="Times New Roman" w:hAnsi="Times New Roman" w:cs="Times New Roman"/>
          <w:sz w:val="28"/>
          <w:szCs w:val="28"/>
        </w:rPr>
        <w:t> </w:t>
      </w:r>
    </w:p>
    <w:p w:rsidR="008376FA" w:rsidRPr="008376FA" w:rsidRDefault="008376FA" w:rsidP="008376FA">
      <w:pPr>
        <w:spacing w:after="0"/>
        <w:rPr>
          <w:rFonts w:ascii="Times New Roman" w:hAnsi="Times New Roman" w:cs="Times New Roman"/>
          <w:b/>
          <w:sz w:val="28"/>
          <w:szCs w:val="28"/>
        </w:rPr>
      </w:pPr>
      <w:r w:rsidRPr="008376FA">
        <w:rPr>
          <w:rFonts w:ascii="Times New Roman" w:hAnsi="Times New Roman" w:cs="Times New Roman"/>
          <w:b/>
          <w:sz w:val="28"/>
          <w:szCs w:val="28"/>
        </w:rPr>
        <w:t>17 червня 1954</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b/>
          <w:sz w:val="28"/>
          <w:szCs w:val="28"/>
        </w:rPr>
        <w:t>Верховна Рада УРСР</w:t>
      </w:r>
      <w:r w:rsidRPr="008376FA">
        <w:rPr>
          <w:rFonts w:ascii="Times New Roman" w:hAnsi="Times New Roman" w:cs="Times New Roman"/>
          <w:sz w:val="28"/>
          <w:szCs w:val="28"/>
        </w:rPr>
        <w:t> приймає </w:t>
      </w:r>
      <w:r w:rsidRPr="008376FA">
        <w:rPr>
          <w:rFonts w:ascii="Times New Roman" w:hAnsi="Times New Roman" w:cs="Times New Roman"/>
          <w:b/>
          <w:sz w:val="28"/>
          <w:szCs w:val="28"/>
        </w:rPr>
        <w:t>Закон</w:t>
      </w:r>
      <w:r w:rsidRPr="008376FA">
        <w:rPr>
          <w:rFonts w:ascii="Times New Roman" w:hAnsi="Times New Roman" w:cs="Times New Roman"/>
          <w:sz w:val="28"/>
          <w:szCs w:val="28"/>
        </w:rPr>
        <w:t> «Про внесення змін і доповнень до статті 18 Конституції (Основного Закону) Української РСР», яким вносить до республіканської конституції Кримську область. Процес приєднання Криму до України завершено.</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Верховна Рада Української Радянської Соціалістичної Республіки постановляє:</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 xml:space="preserve">У зв'язку з передачею Кримської області зі складу РРФСР до складу Української РСР, ліквідацією Ізмаїльської області, перейменуванням </w:t>
      </w:r>
      <w:r w:rsidRPr="008376FA">
        <w:rPr>
          <w:rFonts w:ascii="Times New Roman" w:hAnsi="Times New Roman" w:cs="Times New Roman"/>
          <w:sz w:val="28"/>
          <w:szCs w:val="28"/>
        </w:rPr>
        <w:lastRenderedPageBreak/>
        <w:t>Кам'янець-Подільської області та утворенням Черкаської області у складі Української РСР, викласти статтю 18 Конституції Української РСР відповідно до статті 23 Конституції СРСР таким чином:</w:t>
      </w:r>
    </w:p>
    <w:p w:rsidR="008376FA" w:rsidRPr="008376FA" w:rsidRDefault="008376FA" w:rsidP="008376FA">
      <w:pPr>
        <w:spacing w:after="0"/>
        <w:ind w:firstLine="567"/>
        <w:jc w:val="both"/>
        <w:rPr>
          <w:rFonts w:ascii="Times New Roman" w:hAnsi="Times New Roman" w:cs="Times New Roman"/>
          <w:sz w:val="28"/>
          <w:szCs w:val="28"/>
        </w:rPr>
      </w:pPr>
      <w:r w:rsidRPr="008376FA">
        <w:rPr>
          <w:rFonts w:ascii="Times New Roman" w:hAnsi="Times New Roman" w:cs="Times New Roman"/>
          <w:sz w:val="28"/>
          <w:szCs w:val="28"/>
        </w:rPr>
        <w:t xml:space="preserve">«Стаття 18. Українська Радянська Соціалістична Республіка складається з областей: Вінницької, Волинської, Ворошиловградської, Дніпропетровської, Дрогобицької, Житомирської, Закарпатської, Запорізької, Київської, Кіровоградської, </w:t>
      </w:r>
      <w:r w:rsidRPr="008376FA">
        <w:rPr>
          <w:rFonts w:ascii="Times New Roman" w:hAnsi="Times New Roman" w:cs="Times New Roman"/>
          <w:b/>
          <w:sz w:val="28"/>
          <w:szCs w:val="28"/>
        </w:rPr>
        <w:t>Кримської,</w:t>
      </w:r>
      <w:r w:rsidRPr="008376FA">
        <w:rPr>
          <w:rFonts w:ascii="Times New Roman" w:hAnsi="Times New Roman" w:cs="Times New Roman"/>
          <w:sz w:val="28"/>
          <w:szCs w:val="28"/>
        </w:rPr>
        <w:t xml:space="preserve"> Львівської, Миколаївської, Одеської, Полтавської, Рівненської, Сталінської, Станіславської, Сумської, Тернопільської, Харківської, Херсонської, Хмельницької, Черкаської, Чернівецької та Чернігівської».</w:t>
      </w:r>
    </w:p>
    <w:p w:rsidR="008376FA" w:rsidRPr="008376FA" w:rsidRDefault="008376FA" w:rsidP="008376FA">
      <w:pPr>
        <w:rPr>
          <w:rFonts w:ascii="Times New Roman" w:hAnsi="Times New Roman" w:cs="Times New Roman"/>
          <w:sz w:val="28"/>
          <w:szCs w:val="28"/>
        </w:rPr>
      </w:pPr>
      <w:r w:rsidRPr="008376FA">
        <w:rPr>
          <w:rFonts w:ascii="Times New Roman" w:hAnsi="Times New Roman" w:cs="Times New Roman"/>
          <w:sz w:val="28"/>
          <w:szCs w:val="28"/>
        </w:rPr>
        <w:t>Голова Президії Верховної Ради Української РСР</w:t>
      </w:r>
      <w:r w:rsidRPr="008376FA">
        <w:rPr>
          <w:rFonts w:ascii="Times New Roman" w:hAnsi="Times New Roman" w:cs="Times New Roman"/>
          <w:sz w:val="28"/>
          <w:szCs w:val="28"/>
        </w:rPr>
        <w:br/>
        <w:t xml:space="preserve">Д. </w:t>
      </w:r>
      <w:proofErr w:type="spellStart"/>
      <w:r w:rsidRPr="008376FA">
        <w:rPr>
          <w:rFonts w:ascii="Times New Roman" w:hAnsi="Times New Roman" w:cs="Times New Roman"/>
          <w:sz w:val="28"/>
          <w:szCs w:val="28"/>
        </w:rPr>
        <w:t>Коротченко</w:t>
      </w:r>
      <w:proofErr w:type="spellEnd"/>
    </w:p>
    <w:p w:rsidR="008376FA" w:rsidRPr="008376FA" w:rsidRDefault="008376FA" w:rsidP="008376FA">
      <w:pPr>
        <w:rPr>
          <w:rFonts w:ascii="Times New Roman" w:hAnsi="Times New Roman" w:cs="Times New Roman"/>
          <w:sz w:val="28"/>
          <w:szCs w:val="28"/>
        </w:rPr>
      </w:pPr>
      <w:r w:rsidRPr="008376FA">
        <w:rPr>
          <w:rFonts w:ascii="Times New Roman" w:hAnsi="Times New Roman" w:cs="Times New Roman"/>
          <w:sz w:val="28"/>
          <w:szCs w:val="28"/>
        </w:rPr>
        <w:t>Секретар Президії Верховної Ради Української РСР</w:t>
      </w:r>
      <w:r w:rsidRPr="008376FA">
        <w:rPr>
          <w:rFonts w:ascii="Times New Roman" w:hAnsi="Times New Roman" w:cs="Times New Roman"/>
          <w:sz w:val="28"/>
          <w:szCs w:val="28"/>
        </w:rPr>
        <w:br/>
        <w:t>В. Нижник</w:t>
      </w:r>
    </w:p>
    <w:p w:rsidR="008376FA" w:rsidRPr="008376FA" w:rsidRDefault="008376FA" w:rsidP="008376FA">
      <w:pPr>
        <w:ind w:firstLine="567"/>
        <w:jc w:val="both"/>
        <w:rPr>
          <w:rFonts w:ascii="Times New Roman" w:hAnsi="Times New Roman" w:cs="Times New Roman"/>
          <w:sz w:val="28"/>
          <w:szCs w:val="28"/>
        </w:rPr>
      </w:pPr>
      <w:r w:rsidRPr="008376FA">
        <w:rPr>
          <w:rFonts w:ascii="Verdana" w:eastAsia="Times New Roman" w:hAnsi="Verdana" w:cs="Times New Roman"/>
          <w:color w:val="333333"/>
          <w:sz w:val="15"/>
          <w:szCs w:val="15"/>
        </w:rPr>
        <w:br/>
      </w:r>
    </w:p>
    <w:sectPr w:rsidR="008376FA" w:rsidRPr="008376F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hyphenationZone w:val="425"/>
  <w:characterSpacingControl w:val="doNotCompress"/>
  <w:compat>
    <w:useFELayout/>
  </w:compat>
  <w:rsids>
    <w:rsidRoot w:val="008376FA"/>
    <w:rsid w:val="008376FA"/>
    <w:rsid w:val="00EC0E5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76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76FA"/>
    <w:rPr>
      <w:rFonts w:ascii="Times New Roman" w:eastAsia="Times New Roman" w:hAnsi="Times New Roman" w:cs="Times New Roman"/>
      <w:b/>
      <w:bCs/>
      <w:sz w:val="36"/>
      <w:szCs w:val="36"/>
    </w:rPr>
  </w:style>
  <w:style w:type="character" w:styleId="a3">
    <w:name w:val="Hyperlink"/>
    <w:basedOn w:val="a0"/>
    <w:uiPriority w:val="99"/>
    <w:semiHidden/>
    <w:unhideWhenUsed/>
    <w:rsid w:val="008376FA"/>
    <w:rPr>
      <w:color w:val="0000FF"/>
      <w:u w:val="single"/>
    </w:rPr>
  </w:style>
  <w:style w:type="paragraph" w:styleId="a4">
    <w:name w:val="Normal (Web)"/>
    <w:basedOn w:val="a"/>
    <w:uiPriority w:val="99"/>
    <w:semiHidden/>
    <w:unhideWhenUsed/>
    <w:rsid w:val="008376F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376FA"/>
    <w:rPr>
      <w:b/>
      <w:bCs/>
    </w:rPr>
  </w:style>
  <w:style w:type="character" w:styleId="a6">
    <w:name w:val="Emphasis"/>
    <w:basedOn w:val="a0"/>
    <w:uiPriority w:val="20"/>
    <w:qFormat/>
    <w:rsid w:val="008376FA"/>
    <w:rPr>
      <w:i/>
      <w:iCs/>
    </w:rPr>
  </w:style>
  <w:style w:type="paragraph" w:styleId="a7">
    <w:name w:val="Balloon Text"/>
    <w:basedOn w:val="a"/>
    <w:link w:val="a8"/>
    <w:uiPriority w:val="99"/>
    <w:semiHidden/>
    <w:unhideWhenUsed/>
    <w:rsid w:val="00837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76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7703907">
      <w:bodyDiv w:val="1"/>
      <w:marLeft w:val="0"/>
      <w:marRight w:val="0"/>
      <w:marTop w:val="0"/>
      <w:marBottom w:val="0"/>
      <w:divBdr>
        <w:top w:val="none" w:sz="0" w:space="0" w:color="auto"/>
        <w:left w:val="none" w:sz="0" w:space="0" w:color="auto"/>
        <w:bottom w:val="none" w:sz="0" w:space="0" w:color="auto"/>
        <w:right w:val="none" w:sz="0" w:space="0" w:color="auto"/>
      </w:divBdr>
      <w:divsChild>
        <w:div w:id="1877884293">
          <w:marLeft w:val="0"/>
          <w:marRight w:val="0"/>
          <w:marTop w:val="182"/>
          <w:marBottom w:val="121"/>
          <w:divBdr>
            <w:top w:val="none" w:sz="0" w:space="0" w:color="auto"/>
            <w:left w:val="none" w:sz="0" w:space="0" w:color="auto"/>
            <w:bottom w:val="none" w:sz="0" w:space="0" w:color="auto"/>
            <w:right w:val="none" w:sz="0" w:space="0" w:color="auto"/>
          </w:divBdr>
        </w:div>
        <w:div w:id="1044448506">
          <w:marLeft w:val="0"/>
          <w:marRight w:val="0"/>
          <w:marTop w:val="121"/>
          <w:marBottom w:val="121"/>
          <w:divBdr>
            <w:top w:val="none" w:sz="0" w:space="0" w:color="auto"/>
            <w:left w:val="none" w:sz="0" w:space="0" w:color="auto"/>
            <w:bottom w:val="none" w:sz="0" w:space="0" w:color="auto"/>
            <w:right w:val="none" w:sz="0" w:space="0" w:color="auto"/>
          </w:divBdr>
        </w:div>
        <w:div w:id="1721710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0khvylyn.com/netcat_files/Image/260419-2.png" TargetMode="External"/><Relationship Id="rId13" Type="http://schemas.openxmlformats.org/officeDocument/2006/relationships/image" Target="media/image5.png"/><Relationship Id="rId18" Type="http://schemas.openxmlformats.org/officeDocument/2006/relationships/hyperlink" Target="https://www.20khvylyn.com/netcat_files/Image/260419-7.png" TargetMode="External"/><Relationship Id="rId26" Type="http://schemas.openxmlformats.org/officeDocument/2006/relationships/hyperlink" Target="https://www.20khvylyn.com/netcat_files/Image/260419-10.png"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hyperlink" Target="https://www.20khvylyn.com/netcat_files/Image/260419-14.png" TargetMode="External"/><Relationship Id="rId7" Type="http://schemas.openxmlformats.org/officeDocument/2006/relationships/image" Target="media/image2.png"/><Relationship Id="rId12" Type="http://schemas.openxmlformats.org/officeDocument/2006/relationships/hyperlink" Target="https://www.20khvylyn.com/netcat_files/Image/260419-4.png"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www.20khvylyn.com/netcat_files/Image/260419-6.png" TargetMode="External"/><Relationship Id="rId20" Type="http://schemas.openxmlformats.org/officeDocument/2006/relationships/hyperlink" Target="https://www.20khvylyn.com/netcat_files/Image/260419-8.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www.20khvylyn.com/netcat_files/Image/260419-1.png" TargetMode="External"/><Relationship Id="rId11" Type="http://schemas.openxmlformats.org/officeDocument/2006/relationships/image" Target="media/image4.png"/><Relationship Id="rId24" Type="http://schemas.openxmlformats.org/officeDocument/2006/relationships/hyperlink" Target="https://www.20khvylyn.com/netcat_files/Image/The_transfer_of_Crimea.jpg" TargetMode="External"/><Relationship Id="rId32" Type="http://schemas.openxmlformats.org/officeDocument/2006/relationships/hyperlink" Target="https://www.20khvylyn.com/netcat_files/Image/260419-13.png"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20khvylyn.com/netcat_files/Image/260419-11.png" TargetMode="External"/><Relationship Id="rId36" Type="http://schemas.openxmlformats.org/officeDocument/2006/relationships/fontTable" Target="fontTable.xml"/><Relationship Id="rId10" Type="http://schemas.openxmlformats.org/officeDocument/2006/relationships/hyperlink" Target="https://www.20khvylyn.com/netcat_files/Image/260419-3.png"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hyperlink" Target="https://www.20khvylyn.com/netcat_files/546/515/Krym_Ukaz_1954.JPG" TargetMode="External"/><Relationship Id="rId9" Type="http://schemas.openxmlformats.org/officeDocument/2006/relationships/image" Target="media/image3.png"/><Relationship Id="rId14" Type="http://schemas.openxmlformats.org/officeDocument/2006/relationships/hyperlink" Target="https://www.20khvylyn.com/netcat_files/Image/260419-5.png" TargetMode="External"/><Relationship Id="rId22" Type="http://schemas.openxmlformats.org/officeDocument/2006/relationships/hyperlink" Target="https://www.20khvylyn.com/netcat_files/Image/260419-9.png" TargetMode="External"/><Relationship Id="rId27" Type="http://schemas.openxmlformats.org/officeDocument/2006/relationships/image" Target="media/image12.png"/><Relationship Id="rId30" Type="http://schemas.openxmlformats.org/officeDocument/2006/relationships/hyperlink" Target="https://www.20khvylyn.com/netcat_files/Image/260419-12.png" TargetMode="External"/><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6636</Words>
  <Characters>3784</Characters>
  <Application>Microsoft Office Word</Application>
  <DocSecurity>0</DocSecurity>
  <Lines>31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2025-12-05T09:56:00Z</dcterms:created>
  <dcterms:modified xsi:type="dcterms:W3CDTF">2025-12-05T10:14:00Z</dcterms:modified>
</cp:coreProperties>
</file>