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5FBA" w14:textId="77777777" w:rsidR="00ED71AF" w:rsidRDefault="00592D6A" w:rsidP="00C31EE5">
      <w:pPr>
        <w:widowControl w:val="0"/>
        <w:tabs>
          <w:tab w:val="left" w:pos="626"/>
        </w:tabs>
        <w:suppressAutoHyphens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</w:t>
      </w:r>
    </w:p>
    <w:p w14:paraId="2C6FACA5" w14:textId="77777777" w:rsidR="00ED71AF" w:rsidRPr="000917D4" w:rsidRDefault="00ED71AF" w:rsidP="00ED71AF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0917D4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МЕТОДИЧНІ РЕКОМЕНДАЦІЇ</w:t>
      </w:r>
    </w:p>
    <w:p w14:paraId="533EF81A" w14:textId="77777777" w:rsidR="00ED71AF" w:rsidRPr="000917D4" w:rsidRDefault="00ED71AF" w:rsidP="00ED71AF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917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(для студентів)</w:t>
      </w:r>
    </w:p>
    <w:p w14:paraId="31C0E632" w14:textId="77777777" w:rsidR="00ED71AF" w:rsidRPr="000917D4" w:rsidRDefault="00ED71AF" w:rsidP="00ED71AF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0917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</w:t>
      </w:r>
      <w:r w:rsidRPr="000917D4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ля підготовки та </w:t>
      </w:r>
      <w:r w:rsidRPr="000917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проведення практичного заняття</w:t>
      </w:r>
    </w:p>
    <w:p w14:paraId="504BE374" w14:textId="77777777" w:rsidR="00ED71AF" w:rsidRPr="000917D4" w:rsidRDefault="00ED71AF" w:rsidP="00ED71AF">
      <w:pPr>
        <w:spacing w:line="276" w:lineRule="auto"/>
        <w:jc w:val="center"/>
        <w:rPr>
          <w:rFonts w:ascii="Times New Roman" w:hAnsi="Times New Roman" w:cs="Times New Roman"/>
          <w:lang w:val="uk-UA"/>
        </w:rPr>
      </w:pPr>
      <w:r w:rsidRPr="000917D4">
        <w:rPr>
          <w:rFonts w:ascii="Times New Roman" w:hAnsi="Times New Roman" w:cs="Times New Roman"/>
          <w:lang w:val="uk-UA"/>
        </w:rPr>
        <w:t>Дисципліна</w:t>
      </w:r>
      <w:r w:rsidRPr="000917D4">
        <w:rPr>
          <w:rFonts w:ascii="Times New Roman" w:hAnsi="Times New Roman" w:cs="Times New Roman"/>
          <w:lang w:val="uk-UA"/>
        </w:rPr>
        <w:tab/>
      </w:r>
      <w:r w:rsidRPr="000917D4">
        <w:rPr>
          <w:rFonts w:ascii="Times New Roman" w:hAnsi="Times New Roman" w:cs="Times New Roman"/>
          <w:b/>
          <w:lang w:val="uk-UA"/>
        </w:rPr>
        <w:t>Фармакологія</w:t>
      </w:r>
    </w:p>
    <w:p w14:paraId="7289D2FA" w14:textId="545ED72A" w:rsidR="00ED71AF" w:rsidRPr="00ED71AF" w:rsidRDefault="00ED71AF" w:rsidP="00ED71AF">
      <w:pPr>
        <w:jc w:val="center"/>
        <w:rPr>
          <w:rFonts w:ascii="Times New Roman" w:hAnsi="Times New Roman" w:cs="Times New Roman"/>
          <w:lang w:val="uk-UA"/>
        </w:rPr>
      </w:pPr>
      <w:r w:rsidRPr="000917D4">
        <w:rPr>
          <w:rFonts w:ascii="Times New Roman" w:hAnsi="Times New Roman" w:cs="Times New Roman"/>
          <w:lang w:val="uk-UA"/>
        </w:rPr>
        <w:t>Спеціальність</w:t>
      </w:r>
      <w:r>
        <w:rPr>
          <w:rFonts w:ascii="Times New Roman" w:hAnsi="Times New Roman" w:cs="Times New Roman"/>
          <w:lang w:val="uk-UA"/>
        </w:rPr>
        <w:t xml:space="preserve">.  </w:t>
      </w:r>
      <w:r w:rsidRPr="000917D4">
        <w:rPr>
          <w:rFonts w:ascii="Times New Roman" w:hAnsi="Times New Roman" w:cs="Times New Roman"/>
          <w:b/>
          <w:lang w:val="uk-UA"/>
        </w:rPr>
        <w:t>Фармація</w:t>
      </w:r>
    </w:p>
    <w:p w14:paraId="74019CD2" w14:textId="322890D2" w:rsidR="00592D6A" w:rsidRPr="00592D6A" w:rsidRDefault="00592D6A" w:rsidP="00ED71AF">
      <w:pPr>
        <w:widowControl w:val="0"/>
        <w:tabs>
          <w:tab w:val="left" w:pos="626"/>
        </w:tabs>
        <w:suppressAutoHyphens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F7AE0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Практичне заняття № 2</w:t>
      </w:r>
    </w:p>
    <w:p w14:paraId="23D99310" w14:textId="6A07986E" w:rsidR="00592D6A" w:rsidRDefault="00592D6A" w:rsidP="00C31EE5">
      <w:pPr>
        <w:widowControl w:val="0"/>
        <w:tabs>
          <w:tab w:val="left" w:pos="626"/>
        </w:tabs>
        <w:suppressAutoHyphens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592D6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                                  Тема: « Загальна </w:t>
      </w:r>
      <w:r w:rsidR="00427C3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фармакологія</w:t>
      </w:r>
      <w:r w:rsidRPr="00592D6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14:paraId="34705F4E" w14:textId="11CE0B8C" w:rsidR="006F7AE0" w:rsidRPr="005251FF" w:rsidRDefault="006F7AE0" w:rsidP="006F7AE0">
      <w:pPr>
        <w:widowControl w:val="0"/>
        <w:tabs>
          <w:tab w:val="left" w:pos="626"/>
        </w:tabs>
        <w:suppressAutoHyphens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5251FF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Кількість годин: 4 </w:t>
      </w:r>
    </w:p>
    <w:p w14:paraId="57260E17" w14:textId="38631DA4" w:rsidR="00592D6A" w:rsidRPr="00260124" w:rsidRDefault="00592D6A" w:rsidP="00C31EE5">
      <w:pPr>
        <w:widowControl w:val="0"/>
        <w:tabs>
          <w:tab w:val="left" w:pos="626"/>
        </w:tabs>
        <w:suppressAutoHyphens/>
        <w:rPr>
          <w:rFonts w:ascii="Times New Roman" w:hAnsi="Times New Roman" w:cs="Times New Roman"/>
          <w:b/>
          <w:color w:val="00B050"/>
          <w:lang w:val="uk-UA"/>
        </w:rPr>
      </w:pPr>
      <w:r w:rsidRPr="00260124">
        <w:rPr>
          <w:rFonts w:ascii="Times New Roman" w:hAnsi="Times New Roman" w:cs="Times New Roman"/>
          <w:b/>
          <w:color w:val="00B050"/>
          <w:lang w:val="uk-UA"/>
        </w:rPr>
        <w:t>Мета:</w:t>
      </w:r>
    </w:p>
    <w:p w14:paraId="4E3985A2" w14:textId="78ED048F" w:rsidR="00260124" w:rsidRDefault="00592D6A" w:rsidP="00592D6A">
      <w:pPr>
        <w:pStyle w:val="a3"/>
        <w:widowControl w:val="0"/>
        <w:numPr>
          <w:ilvl w:val="0"/>
          <w:numId w:val="2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 w:rsidRPr="00592D6A">
        <w:rPr>
          <w:rFonts w:ascii="Times New Roman" w:hAnsi="Times New Roman" w:cs="Times New Roman"/>
          <w:bCs/>
          <w:lang w:val="uk-UA"/>
        </w:rPr>
        <w:t>Закріпити знання із загальної</w:t>
      </w:r>
      <w:r w:rsidR="00260124">
        <w:rPr>
          <w:rFonts w:ascii="Times New Roman" w:hAnsi="Times New Roman" w:cs="Times New Roman"/>
          <w:bCs/>
          <w:lang w:val="uk-UA"/>
        </w:rPr>
        <w:t xml:space="preserve"> фармакології.</w:t>
      </w:r>
    </w:p>
    <w:p w14:paraId="55F058F5" w14:textId="1A95B4E3" w:rsidR="00D75382" w:rsidRPr="00427C35" w:rsidRDefault="00D75382" w:rsidP="00D75382">
      <w:pPr>
        <w:widowControl w:val="0"/>
        <w:tabs>
          <w:tab w:val="left" w:pos="626"/>
        </w:tabs>
        <w:suppressAutoHyphens/>
        <w:rPr>
          <w:rFonts w:ascii="Times New Roman" w:hAnsi="Times New Roman" w:cs="Times New Roman"/>
          <w:b/>
          <w:i/>
          <w:iCs/>
          <w:color w:val="00B050"/>
          <w:lang w:val="uk-UA"/>
        </w:rPr>
      </w:pPr>
      <w:r w:rsidRPr="00427C35">
        <w:rPr>
          <w:rFonts w:ascii="Times New Roman" w:hAnsi="Times New Roman" w:cs="Times New Roman"/>
          <w:b/>
          <w:i/>
          <w:iCs/>
          <w:color w:val="00B050"/>
          <w:lang w:val="uk-UA"/>
        </w:rPr>
        <w:t>Література:</w:t>
      </w:r>
    </w:p>
    <w:p w14:paraId="166420D9" w14:textId="77777777" w:rsidR="00EF633C" w:rsidRPr="00260124" w:rsidRDefault="00D75382" w:rsidP="00EF633C">
      <w:pPr>
        <w:rPr>
          <w:rFonts w:ascii="Times New Roman" w:hAnsi="Times New Roman" w:cs="Times New Roman"/>
          <w:b/>
          <w:bCs/>
          <w:i/>
          <w:iCs/>
          <w:color w:val="00B050"/>
          <w:lang w:val="uk-UA"/>
        </w:rPr>
      </w:pPr>
      <w:r w:rsidRPr="00260124">
        <w:rPr>
          <w:rFonts w:ascii="Times New Roman" w:hAnsi="Times New Roman" w:cs="Times New Roman"/>
          <w:bCs/>
          <w:color w:val="00B050"/>
          <w:lang w:val="uk-UA"/>
        </w:rPr>
        <w:t xml:space="preserve"> </w:t>
      </w:r>
      <w:r w:rsidR="00EF633C" w:rsidRPr="00260124">
        <w:rPr>
          <w:rFonts w:ascii="Times New Roman" w:hAnsi="Times New Roman" w:cs="Times New Roman"/>
          <w:b/>
          <w:bCs/>
          <w:i/>
          <w:iCs/>
          <w:color w:val="00B050"/>
          <w:lang w:val="uk-UA"/>
        </w:rPr>
        <w:t>Основна:</w:t>
      </w:r>
    </w:p>
    <w:p w14:paraId="1A4CEFC3" w14:textId="77777777" w:rsidR="00EF633C" w:rsidRPr="00643618" w:rsidRDefault="00EF633C" w:rsidP="00EF633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proofErr w:type="spellStart"/>
      <w:r w:rsidRPr="00643618">
        <w:rPr>
          <w:rFonts w:ascii="Times New Roman" w:hAnsi="Times New Roman" w:cs="Times New Roman"/>
          <w:lang w:val="uk-UA"/>
        </w:rPr>
        <w:t>Нековаль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 І.В. Фармакологія: підручник / І.В. </w:t>
      </w:r>
      <w:proofErr w:type="spellStart"/>
      <w:r w:rsidRPr="00643618">
        <w:rPr>
          <w:rFonts w:ascii="Times New Roman" w:hAnsi="Times New Roman" w:cs="Times New Roman"/>
          <w:lang w:val="uk-UA"/>
        </w:rPr>
        <w:t>Нековаль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, Т.В.Казанюк. </w:t>
      </w:r>
    </w:p>
    <w:p w14:paraId="1496D7E5" w14:textId="14C515DD" w:rsidR="00EF633C" w:rsidRPr="00643618" w:rsidRDefault="00EF633C" w:rsidP="00EF633C">
      <w:pPr>
        <w:pStyle w:val="a3"/>
        <w:rPr>
          <w:rFonts w:ascii="Times New Roman" w:hAnsi="Times New Roman" w:cs="Times New Roman"/>
          <w:lang w:val="uk-UA"/>
        </w:rPr>
      </w:pPr>
      <w:r w:rsidRPr="00643618">
        <w:rPr>
          <w:rFonts w:ascii="Times New Roman" w:hAnsi="Times New Roman" w:cs="Times New Roman"/>
          <w:lang w:val="uk-UA"/>
        </w:rPr>
        <w:t xml:space="preserve">                          - К.: ВСВ « Медицина», 2013. – с.</w:t>
      </w:r>
      <w:r>
        <w:rPr>
          <w:rFonts w:ascii="Times New Roman" w:hAnsi="Times New Roman" w:cs="Times New Roman"/>
          <w:lang w:val="uk-UA"/>
        </w:rPr>
        <w:t>13-36</w:t>
      </w:r>
      <w:r w:rsidRPr="00643618">
        <w:rPr>
          <w:rFonts w:ascii="Times New Roman" w:hAnsi="Times New Roman" w:cs="Times New Roman"/>
          <w:lang w:val="uk-UA"/>
        </w:rPr>
        <w:t>.</w:t>
      </w:r>
    </w:p>
    <w:p w14:paraId="68163C9B" w14:textId="77777777" w:rsidR="00EF633C" w:rsidRPr="00F05922" w:rsidRDefault="00EF633C" w:rsidP="00EF633C">
      <w:pPr>
        <w:rPr>
          <w:rFonts w:ascii="Times New Roman" w:hAnsi="Times New Roman" w:cs="Times New Roman"/>
          <w:b/>
          <w:bCs/>
          <w:i/>
          <w:iCs/>
          <w:lang w:val="uk-UA"/>
        </w:rPr>
      </w:pPr>
      <w:r w:rsidRPr="00F05922">
        <w:rPr>
          <w:rFonts w:ascii="Times New Roman" w:hAnsi="Times New Roman" w:cs="Times New Roman"/>
          <w:b/>
          <w:bCs/>
          <w:i/>
          <w:iCs/>
          <w:lang w:val="uk-UA"/>
        </w:rPr>
        <w:t>Додаткова:</w:t>
      </w:r>
    </w:p>
    <w:p w14:paraId="382002C4" w14:textId="77777777" w:rsidR="00EF633C" w:rsidRDefault="00EF633C" w:rsidP="00EF633C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Чекман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І.С.Фармакологія</w:t>
      </w:r>
      <w:proofErr w:type="spellEnd"/>
      <w:r>
        <w:rPr>
          <w:rFonts w:ascii="Times New Roman" w:hAnsi="Times New Roman" w:cs="Times New Roman"/>
          <w:lang w:val="uk-UA"/>
        </w:rPr>
        <w:t xml:space="preserve">: підручник / І.С. </w:t>
      </w:r>
      <w:proofErr w:type="spellStart"/>
      <w:r>
        <w:rPr>
          <w:rFonts w:ascii="Times New Roman" w:hAnsi="Times New Roman" w:cs="Times New Roman"/>
          <w:lang w:val="uk-UA"/>
        </w:rPr>
        <w:t>Чекман</w:t>
      </w:r>
      <w:proofErr w:type="spellEnd"/>
      <w:r>
        <w:rPr>
          <w:rFonts w:ascii="Times New Roman" w:hAnsi="Times New Roman" w:cs="Times New Roman"/>
          <w:lang w:val="uk-UA"/>
        </w:rPr>
        <w:t xml:space="preserve">, Н.О. </w:t>
      </w:r>
      <w:proofErr w:type="spellStart"/>
      <w:r>
        <w:rPr>
          <w:rFonts w:ascii="Times New Roman" w:hAnsi="Times New Roman" w:cs="Times New Roman"/>
          <w:lang w:val="uk-UA"/>
        </w:rPr>
        <w:t>Горчакова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Л.І.Казанюк</w:t>
      </w:r>
      <w:proofErr w:type="spellEnd"/>
      <w:r>
        <w:rPr>
          <w:rFonts w:ascii="Times New Roman" w:hAnsi="Times New Roman" w:cs="Times New Roman"/>
          <w:lang w:val="uk-UA"/>
        </w:rPr>
        <w:t xml:space="preserve"> та ін.</w:t>
      </w:r>
    </w:p>
    <w:p w14:paraId="47AA2416" w14:textId="1305CE4E" w:rsidR="00EF633C" w:rsidRDefault="00EF633C" w:rsidP="00EF633C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-Вид. 2-е – Винниця: Нова книга, 2011. – С. 698 – 745</w:t>
      </w:r>
    </w:p>
    <w:p w14:paraId="13D12FC5" w14:textId="77777777" w:rsidR="001A5A0F" w:rsidRPr="00BD2C1B" w:rsidRDefault="001A5A0F" w:rsidP="001A5A0F">
      <w:pPr>
        <w:widowControl w:val="0"/>
        <w:tabs>
          <w:tab w:val="left" w:pos="626"/>
        </w:tabs>
        <w:suppressAutoHyphens/>
        <w:rPr>
          <w:rFonts w:ascii="Times New Roman" w:hAnsi="Times New Roman" w:cs="Times New Roman"/>
          <w:b/>
          <w:i/>
          <w:iCs/>
          <w:color w:val="00B050"/>
          <w:lang w:val="uk-UA"/>
        </w:rPr>
      </w:pPr>
      <w:r w:rsidRPr="00BD2C1B">
        <w:rPr>
          <w:rFonts w:ascii="Times New Roman" w:hAnsi="Times New Roman" w:cs="Times New Roman"/>
          <w:b/>
          <w:i/>
          <w:iCs/>
          <w:color w:val="00B050"/>
          <w:lang w:val="uk-UA"/>
        </w:rPr>
        <w:t>Студент повинен знати:</w:t>
      </w:r>
    </w:p>
    <w:p w14:paraId="0DA11BDF" w14:textId="4ABD6A62" w:rsidR="001A5A0F" w:rsidRDefault="001A5A0F" w:rsidP="001A5A0F">
      <w:pPr>
        <w:pStyle w:val="a3"/>
        <w:widowControl w:val="0"/>
        <w:numPr>
          <w:ilvl w:val="0"/>
          <w:numId w:val="14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Основні поняття </w:t>
      </w:r>
      <w:proofErr w:type="spellStart"/>
      <w:r>
        <w:rPr>
          <w:rFonts w:ascii="Times New Roman" w:hAnsi="Times New Roman" w:cs="Times New Roman"/>
          <w:bCs/>
          <w:lang w:val="uk-UA"/>
        </w:rPr>
        <w:t>фармакодинаміки</w:t>
      </w:r>
      <w:proofErr w:type="spellEnd"/>
      <w:r>
        <w:rPr>
          <w:rFonts w:ascii="Times New Roman" w:hAnsi="Times New Roman" w:cs="Times New Roman"/>
          <w:bCs/>
          <w:lang w:val="uk-UA"/>
        </w:rPr>
        <w:t>.</w:t>
      </w:r>
    </w:p>
    <w:p w14:paraId="26CABB96" w14:textId="4D00FBAC" w:rsidR="001A5A0F" w:rsidRDefault="001A5A0F" w:rsidP="001A5A0F">
      <w:pPr>
        <w:pStyle w:val="a3"/>
        <w:widowControl w:val="0"/>
        <w:numPr>
          <w:ilvl w:val="0"/>
          <w:numId w:val="14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uk-UA"/>
        </w:rPr>
        <w:t>Основін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види фармакотерапії</w:t>
      </w:r>
    </w:p>
    <w:p w14:paraId="57D2F116" w14:textId="35A695BC" w:rsidR="001A5A0F" w:rsidRPr="001A5A0F" w:rsidRDefault="001A5A0F" w:rsidP="001A5A0F">
      <w:pPr>
        <w:pStyle w:val="a3"/>
        <w:widowControl w:val="0"/>
        <w:numPr>
          <w:ilvl w:val="0"/>
          <w:numId w:val="14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В</w:t>
      </w:r>
      <w:r w:rsidRPr="00A76321">
        <w:rPr>
          <w:rFonts w:ascii="Times New Roman" w:hAnsi="Times New Roman" w:cs="Times New Roman"/>
          <w:lang w:val="uk-UA"/>
        </w:rPr>
        <w:t>иди негативної дії лікарських речовин</w:t>
      </w:r>
    </w:p>
    <w:p w14:paraId="570DD6DC" w14:textId="488597D3" w:rsidR="001A5A0F" w:rsidRPr="001A5A0F" w:rsidRDefault="001A5A0F" w:rsidP="001A5A0F">
      <w:pPr>
        <w:pStyle w:val="a3"/>
        <w:widowControl w:val="0"/>
        <w:numPr>
          <w:ilvl w:val="0"/>
          <w:numId w:val="14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Види побічної дії</w:t>
      </w:r>
    </w:p>
    <w:p w14:paraId="4D8A250D" w14:textId="1B48D41C" w:rsidR="001A5A0F" w:rsidRPr="001A5A0F" w:rsidRDefault="001A5A0F" w:rsidP="001A5A0F">
      <w:pPr>
        <w:pStyle w:val="a3"/>
        <w:widowControl w:val="0"/>
        <w:numPr>
          <w:ilvl w:val="0"/>
          <w:numId w:val="14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A76321">
        <w:rPr>
          <w:rFonts w:ascii="Times New Roman" w:hAnsi="Times New Roman" w:cs="Times New Roman"/>
          <w:color w:val="000000" w:themeColor="text1"/>
          <w:lang w:val="uk-UA"/>
        </w:rPr>
        <w:t>Комбінован</w:t>
      </w:r>
      <w:r>
        <w:rPr>
          <w:rFonts w:ascii="Times New Roman" w:hAnsi="Times New Roman" w:cs="Times New Roman"/>
          <w:color w:val="000000" w:themeColor="text1"/>
          <w:lang w:val="uk-UA"/>
        </w:rPr>
        <w:t>у</w:t>
      </w:r>
      <w:r w:rsidRPr="00A76321">
        <w:rPr>
          <w:rFonts w:ascii="Times New Roman" w:hAnsi="Times New Roman" w:cs="Times New Roman"/>
          <w:color w:val="000000" w:themeColor="text1"/>
          <w:lang w:val="uk-UA"/>
        </w:rPr>
        <w:t xml:space="preserve"> ді</w:t>
      </w:r>
      <w:r>
        <w:rPr>
          <w:rFonts w:ascii="Times New Roman" w:hAnsi="Times New Roman" w:cs="Times New Roman"/>
          <w:color w:val="000000" w:themeColor="text1"/>
          <w:lang w:val="uk-UA"/>
        </w:rPr>
        <w:t>ю</w:t>
      </w:r>
      <w:r w:rsidRPr="00A76321">
        <w:rPr>
          <w:rFonts w:ascii="Times New Roman" w:hAnsi="Times New Roman" w:cs="Times New Roman"/>
          <w:color w:val="000000" w:themeColor="text1"/>
          <w:lang w:val="uk-UA"/>
        </w:rPr>
        <w:t xml:space="preserve"> лікарських речовин</w:t>
      </w:r>
    </w:p>
    <w:p w14:paraId="304489DC" w14:textId="1AA83051" w:rsidR="001A5A0F" w:rsidRPr="001A5A0F" w:rsidRDefault="001A5A0F" w:rsidP="001A5A0F">
      <w:pPr>
        <w:pStyle w:val="a3"/>
        <w:widowControl w:val="0"/>
        <w:numPr>
          <w:ilvl w:val="0"/>
          <w:numId w:val="14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</w:t>
      </w:r>
      <w:r w:rsidRPr="00C831FF">
        <w:rPr>
          <w:rFonts w:ascii="Times New Roman" w:hAnsi="Times New Roman" w:cs="Times New Roman"/>
          <w:color w:val="000000" w:themeColor="text1"/>
          <w:lang w:val="uk-UA"/>
        </w:rPr>
        <w:t xml:space="preserve">Залежність дії лікарських засобів при повторних </w:t>
      </w:r>
      <w:proofErr w:type="spellStart"/>
      <w:r w:rsidRPr="00C831FF">
        <w:rPr>
          <w:rFonts w:ascii="Times New Roman" w:hAnsi="Times New Roman" w:cs="Times New Roman"/>
          <w:color w:val="000000" w:themeColor="text1"/>
          <w:lang w:val="uk-UA"/>
        </w:rPr>
        <w:t>введеннях</w:t>
      </w:r>
      <w:proofErr w:type="spellEnd"/>
    </w:p>
    <w:p w14:paraId="506983A7" w14:textId="77777777" w:rsidR="001A5A0F" w:rsidRPr="00BD2C1B" w:rsidRDefault="001A5A0F" w:rsidP="001A5A0F">
      <w:pPr>
        <w:widowControl w:val="0"/>
        <w:tabs>
          <w:tab w:val="left" w:pos="626"/>
        </w:tabs>
        <w:suppressAutoHyphens/>
        <w:rPr>
          <w:rFonts w:ascii="Times New Roman" w:hAnsi="Times New Roman" w:cs="Times New Roman"/>
          <w:b/>
          <w:i/>
          <w:iCs/>
          <w:color w:val="00B050"/>
          <w:lang w:val="uk-UA"/>
        </w:rPr>
      </w:pPr>
      <w:r w:rsidRPr="00BD2C1B">
        <w:rPr>
          <w:rFonts w:ascii="Times New Roman" w:hAnsi="Times New Roman" w:cs="Times New Roman"/>
          <w:b/>
          <w:i/>
          <w:iCs/>
          <w:color w:val="00B050"/>
          <w:lang w:val="uk-UA"/>
        </w:rPr>
        <w:t>Практичні навички:</w:t>
      </w:r>
    </w:p>
    <w:p w14:paraId="7AEC897D" w14:textId="77777777" w:rsidR="001A5A0F" w:rsidRDefault="001A5A0F" w:rsidP="001A5A0F">
      <w:pPr>
        <w:pStyle w:val="a3"/>
        <w:widowControl w:val="0"/>
        <w:numPr>
          <w:ilvl w:val="0"/>
          <w:numId w:val="15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Використання різних носіїв для отримання інформації про лікарські засоби.</w:t>
      </w:r>
    </w:p>
    <w:p w14:paraId="5F6368DC" w14:textId="77777777" w:rsidR="001A5A0F" w:rsidRDefault="001A5A0F" w:rsidP="001A5A0F">
      <w:pPr>
        <w:pStyle w:val="a3"/>
        <w:widowControl w:val="0"/>
        <w:numPr>
          <w:ilvl w:val="0"/>
          <w:numId w:val="15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proofErr w:type="spellStart"/>
      <w:r>
        <w:rPr>
          <w:rFonts w:ascii="Times New Roman" w:hAnsi="Times New Roman" w:cs="Times New Roman"/>
          <w:bCs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раціональних шляхів уведення лікарських засобів в організм.</w:t>
      </w:r>
    </w:p>
    <w:p w14:paraId="7426AD01" w14:textId="77777777" w:rsidR="003B04B0" w:rsidRDefault="003B04B0" w:rsidP="00EF633C">
      <w:pPr>
        <w:pStyle w:val="a3"/>
        <w:rPr>
          <w:rFonts w:ascii="Times New Roman" w:hAnsi="Times New Roman" w:cs="Times New Roman"/>
          <w:lang w:val="uk-UA"/>
        </w:rPr>
      </w:pPr>
    </w:p>
    <w:p w14:paraId="62729A71" w14:textId="0AC7F1FF" w:rsidR="003B04B0" w:rsidRPr="003B04B0" w:rsidRDefault="003B04B0" w:rsidP="003B04B0">
      <w:pPr>
        <w:widowControl w:val="0"/>
        <w:tabs>
          <w:tab w:val="left" w:pos="626"/>
        </w:tabs>
        <w:suppressAutoHyphens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3B04B0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І. Хід практичного заняття</w:t>
      </w:r>
    </w:p>
    <w:p w14:paraId="619BBF62" w14:textId="77777777" w:rsidR="003B04B0" w:rsidRPr="00367482" w:rsidRDefault="003B04B0" w:rsidP="003B04B0">
      <w:pPr>
        <w:widowControl w:val="0"/>
        <w:tabs>
          <w:tab w:val="left" w:pos="626"/>
        </w:tabs>
        <w:suppressAutoHyphens/>
        <w:rPr>
          <w:rFonts w:ascii="Times New Roman" w:hAnsi="Times New Roman" w:cs="Times New Roman"/>
          <w:b/>
          <w:lang w:val="uk-UA"/>
        </w:rPr>
      </w:pPr>
      <w:r w:rsidRPr="00367482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План</w:t>
      </w:r>
    </w:p>
    <w:p w14:paraId="2F0A06BE" w14:textId="77777777" w:rsidR="003B04B0" w:rsidRDefault="003B04B0" w:rsidP="003B04B0">
      <w:pPr>
        <w:pStyle w:val="a3"/>
        <w:widowControl w:val="0"/>
        <w:numPr>
          <w:ilvl w:val="0"/>
          <w:numId w:val="6"/>
        </w:numPr>
        <w:tabs>
          <w:tab w:val="left" w:pos="626"/>
        </w:tabs>
        <w:suppressAutoHyphens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Закріплення знань із загальної фармакології</w:t>
      </w:r>
    </w:p>
    <w:p w14:paraId="404D23B2" w14:textId="77777777" w:rsidR="003B04B0" w:rsidRPr="008C2D72" w:rsidRDefault="003B04B0" w:rsidP="003B04B0">
      <w:pPr>
        <w:widowControl w:val="0"/>
        <w:tabs>
          <w:tab w:val="left" w:pos="626"/>
        </w:tabs>
        <w:suppressAutoHyphens/>
        <w:jc w:val="both"/>
        <w:rPr>
          <w:rFonts w:ascii="Times New Roman" w:hAnsi="Times New Roman" w:cs="Times New Roman"/>
          <w:bCs/>
          <w:lang w:val="uk-UA"/>
        </w:rPr>
      </w:pPr>
    </w:p>
    <w:p w14:paraId="6A5F43CB" w14:textId="511871A7" w:rsidR="003B04B0" w:rsidRPr="003B04B0" w:rsidRDefault="003B04B0" w:rsidP="003B04B0">
      <w:pPr>
        <w:pStyle w:val="a3"/>
        <w:widowControl w:val="0"/>
        <w:tabs>
          <w:tab w:val="left" w:pos="626"/>
        </w:tabs>
        <w:suppressAutoHyphens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3B04B0">
        <w:rPr>
          <w:rFonts w:ascii="Times New Roman" w:hAnsi="Times New Roman" w:cs="Times New Roman"/>
          <w:b/>
          <w:lang w:val="uk-UA"/>
        </w:rPr>
        <w:t xml:space="preserve">                          </w:t>
      </w:r>
      <w:r w:rsidRPr="003B04B0">
        <w:rPr>
          <w:rFonts w:ascii="Times New Roman" w:hAnsi="Times New Roman" w:cs="Times New Roman"/>
          <w:b/>
          <w:color w:val="00B050"/>
          <w:lang w:val="uk-UA"/>
        </w:rPr>
        <w:t xml:space="preserve">     ІІ</w:t>
      </w:r>
      <w:r w:rsidRPr="003B04B0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. Контроль запитання опорних знань</w:t>
      </w:r>
    </w:p>
    <w:p w14:paraId="63B8C4AB" w14:textId="77777777" w:rsidR="003B04B0" w:rsidRDefault="003B04B0" w:rsidP="003B04B0">
      <w:pPr>
        <w:widowControl w:val="0"/>
        <w:tabs>
          <w:tab w:val="left" w:pos="626"/>
        </w:tabs>
        <w:suppressAutoHyphens/>
        <w:ind w:left="709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1.  Фармакотерапія. Види фармакотерапії</w:t>
      </w:r>
    </w:p>
    <w:p w14:paraId="425DD2FA" w14:textId="77777777" w:rsidR="003B04B0" w:rsidRDefault="003B04B0" w:rsidP="003B04B0">
      <w:pPr>
        <w:widowControl w:val="0"/>
        <w:tabs>
          <w:tab w:val="left" w:pos="626"/>
        </w:tabs>
        <w:suppressAutoHyphens/>
        <w:ind w:left="709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2.  Взаємодія лікарських засобів при комбінованому застосуванні. Види.</w:t>
      </w:r>
    </w:p>
    <w:p w14:paraId="24738827" w14:textId="77777777" w:rsidR="003B04B0" w:rsidRDefault="003B04B0" w:rsidP="003B04B0">
      <w:pPr>
        <w:widowControl w:val="0"/>
        <w:tabs>
          <w:tab w:val="left" w:pos="626"/>
        </w:tabs>
        <w:suppressAutoHyphens/>
        <w:ind w:left="709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3.  Несумісності ліків. Види</w:t>
      </w:r>
    </w:p>
    <w:p w14:paraId="7F3B1702" w14:textId="77777777" w:rsidR="003B04B0" w:rsidRDefault="003B04B0" w:rsidP="003B04B0">
      <w:pPr>
        <w:widowControl w:val="0"/>
        <w:tabs>
          <w:tab w:val="left" w:pos="626"/>
        </w:tabs>
        <w:suppressAutoHyphens/>
        <w:ind w:left="709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4.  Дія лікарських засобів  при повторних </w:t>
      </w:r>
      <w:proofErr w:type="spellStart"/>
      <w:r>
        <w:rPr>
          <w:rFonts w:ascii="Times New Roman" w:hAnsi="Times New Roman" w:cs="Times New Roman"/>
          <w:bCs/>
          <w:lang w:val="uk-UA"/>
        </w:rPr>
        <w:t>введеннях</w:t>
      </w:r>
      <w:proofErr w:type="spellEnd"/>
      <w:r>
        <w:rPr>
          <w:rFonts w:ascii="Times New Roman" w:hAnsi="Times New Roman" w:cs="Times New Roman"/>
          <w:bCs/>
          <w:lang w:val="uk-UA"/>
        </w:rPr>
        <w:t>.</w:t>
      </w:r>
    </w:p>
    <w:p w14:paraId="18EE9593" w14:textId="77777777" w:rsidR="003B04B0" w:rsidRDefault="003B04B0" w:rsidP="003B04B0">
      <w:pPr>
        <w:widowControl w:val="0"/>
        <w:tabs>
          <w:tab w:val="left" w:pos="626"/>
        </w:tabs>
        <w:suppressAutoHyphens/>
        <w:ind w:left="709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5.  Види небажаної ( побічної) дії лікарських засобів.</w:t>
      </w:r>
    </w:p>
    <w:p w14:paraId="13ECE6F8" w14:textId="77777777" w:rsidR="003B04B0" w:rsidRDefault="003B04B0" w:rsidP="003B04B0">
      <w:pPr>
        <w:widowControl w:val="0"/>
        <w:tabs>
          <w:tab w:val="left" w:pos="626"/>
        </w:tabs>
        <w:suppressAutoHyphens/>
        <w:ind w:left="709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6.  Дія лікарських засобів при повторних </w:t>
      </w:r>
      <w:proofErr w:type="spellStart"/>
      <w:r>
        <w:rPr>
          <w:rFonts w:ascii="Times New Roman" w:hAnsi="Times New Roman" w:cs="Times New Roman"/>
          <w:bCs/>
          <w:lang w:val="uk-UA"/>
        </w:rPr>
        <w:t>введеннях</w:t>
      </w:r>
      <w:proofErr w:type="spellEnd"/>
    </w:p>
    <w:p w14:paraId="02658546" w14:textId="77777777" w:rsidR="003B04B0" w:rsidRDefault="003B04B0" w:rsidP="003B04B0">
      <w:pPr>
        <w:widowControl w:val="0"/>
        <w:tabs>
          <w:tab w:val="left" w:pos="626"/>
        </w:tabs>
        <w:suppressAutoHyphens/>
        <w:ind w:left="709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7.  Види токсичної дії лікарських засобів</w:t>
      </w:r>
    </w:p>
    <w:p w14:paraId="7BA3DAA3" w14:textId="77777777" w:rsidR="00EF633C" w:rsidRDefault="00EF633C" w:rsidP="00EF633C">
      <w:pPr>
        <w:pStyle w:val="a3"/>
        <w:rPr>
          <w:rFonts w:ascii="Times New Roman" w:hAnsi="Times New Roman" w:cs="Times New Roman"/>
          <w:lang w:val="uk-UA"/>
        </w:rPr>
      </w:pPr>
    </w:p>
    <w:p w14:paraId="2CE5D16F" w14:textId="25220A4E" w:rsidR="003B04B0" w:rsidRPr="003B04B0" w:rsidRDefault="003B04B0" w:rsidP="003B04B0">
      <w:pPr>
        <w:pStyle w:val="a3"/>
        <w:widowControl w:val="0"/>
        <w:tabs>
          <w:tab w:val="left" w:pos="626"/>
        </w:tabs>
        <w:suppressAutoHyphens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3B04B0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.</w:t>
      </w:r>
      <w:r w:rsidRPr="003B04B0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 xml:space="preserve"> Формування практичних умінь і навичок</w:t>
      </w:r>
    </w:p>
    <w:p w14:paraId="010DD3A6" w14:textId="7F33F41F" w:rsidR="007A07E3" w:rsidRPr="007A07E3" w:rsidRDefault="007A07E3" w:rsidP="00161FDD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00B050"/>
          <w:lang w:val="uk-UA"/>
        </w:rPr>
      </w:pPr>
      <w:r w:rsidRPr="007A07E3">
        <w:rPr>
          <w:rFonts w:ascii="Times New Roman" w:hAnsi="Times New Roman" w:cs="Times New Roman"/>
          <w:b/>
          <w:bCs/>
          <w:i/>
          <w:iCs/>
          <w:color w:val="00B050"/>
          <w:lang w:val="uk-UA"/>
        </w:rPr>
        <w:t>Завдання № 1</w:t>
      </w:r>
    </w:p>
    <w:p w14:paraId="6D97D21D" w14:textId="49DA5C14" w:rsidR="00161FDD" w:rsidRPr="00FD13EC" w:rsidRDefault="007A07E3" w:rsidP="00161FDD">
      <w:pPr>
        <w:pStyle w:val="a3"/>
        <w:jc w:val="both"/>
        <w:rPr>
          <w:rFonts w:ascii="Times New Roman" w:hAnsi="Times New Roman" w:cs="Times New Roman"/>
          <w:b/>
          <w:bCs/>
          <w:i/>
          <w:iCs/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 xml:space="preserve"> Заповнити таблицю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779"/>
        <w:gridCol w:w="4429"/>
      </w:tblGrid>
      <w:tr w:rsidR="00260124" w14:paraId="2938B632" w14:textId="77777777" w:rsidTr="00260124">
        <w:trPr>
          <w:trHeight w:val="184"/>
        </w:trPr>
        <w:tc>
          <w:tcPr>
            <w:tcW w:w="4779" w:type="dxa"/>
            <w:vMerge w:val="restart"/>
          </w:tcPr>
          <w:p w14:paraId="77B3059E" w14:textId="5A6A7F9B" w:rsidR="00260124" w:rsidRPr="00884DD7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884DD7">
              <w:rPr>
                <w:rFonts w:ascii="Times New Roman" w:hAnsi="Times New Roman" w:cs="Times New Roman"/>
                <w:lang w:val="uk-UA"/>
              </w:rPr>
              <w:t>.Фармакотерапія, визначення, види:</w:t>
            </w:r>
          </w:p>
          <w:p w14:paraId="29EB7AB5" w14:textId="77777777" w:rsidR="00260124" w:rsidRPr="00884DD7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884DD7">
              <w:rPr>
                <w:rFonts w:ascii="Times New Roman" w:hAnsi="Times New Roman" w:cs="Times New Roman"/>
                <w:lang w:val="uk-UA"/>
              </w:rPr>
              <w:t xml:space="preserve">   - </w:t>
            </w:r>
            <w:proofErr w:type="spellStart"/>
            <w:r w:rsidRPr="00884DD7">
              <w:rPr>
                <w:rFonts w:ascii="Times New Roman" w:hAnsi="Times New Roman" w:cs="Times New Roman"/>
                <w:lang w:val="uk-UA"/>
              </w:rPr>
              <w:t>етиотропна</w:t>
            </w:r>
            <w:proofErr w:type="spellEnd"/>
            <w:r w:rsidRPr="00884DD7">
              <w:rPr>
                <w:rFonts w:ascii="Times New Roman" w:hAnsi="Times New Roman" w:cs="Times New Roman"/>
                <w:lang w:val="uk-UA"/>
              </w:rPr>
              <w:t>:</w:t>
            </w:r>
          </w:p>
          <w:p w14:paraId="49CF326B" w14:textId="77777777" w:rsidR="00260124" w:rsidRPr="00884DD7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884DD7">
              <w:rPr>
                <w:rFonts w:ascii="Times New Roman" w:hAnsi="Times New Roman" w:cs="Times New Roman"/>
                <w:lang w:val="uk-UA"/>
              </w:rPr>
              <w:t xml:space="preserve">   - патогенетична;</w:t>
            </w:r>
          </w:p>
          <w:p w14:paraId="2CCE0358" w14:textId="77777777" w:rsidR="00260124" w:rsidRPr="00884DD7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884DD7">
              <w:rPr>
                <w:rFonts w:ascii="Times New Roman" w:hAnsi="Times New Roman" w:cs="Times New Roman"/>
                <w:lang w:val="uk-UA"/>
              </w:rPr>
              <w:t xml:space="preserve">   - симптоматична;</w:t>
            </w:r>
          </w:p>
          <w:p w14:paraId="766323F4" w14:textId="77777777" w:rsidR="00260124" w:rsidRPr="00884DD7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884DD7">
              <w:rPr>
                <w:rFonts w:ascii="Times New Roman" w:hAnsi="Times New Roman" w:cs="Times New Roman"/>
                <w:lang w:val="uk-UA"/>
              </w:rPr>
              <w:t xml:space="preserve">   - профілактична;</w:t>
            </w:r>
          </w:p>
          <w:p w14:paraId="54673170" w14:textId="77777777" w:rsidR="00260124" w:rsidRPr="00884DD7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884DD7">
              <w:rPr>
                <w:rFonts w:ascii="Times New Roman" w:hAnsi="Times New Roman" w:cs="Times New Roman"/>
                <w:lang w:val="uk-UA"/>
              </w:rPr>
              <w:t xml:space="preserve">   - </w:t>
            </w:r>
            <w:proofErr w:type="spellStart"/>
            <w:r w:rsidRPr="00884DD7">
              <w:rPr>
                <w:rFonts w:ascii="Times New Roman" w:hAnsi="Times New Roman" w:cs="Times New Roman"/>
                <w:lang w:val="uk-UA"/>
              </w:rPr>
              <w:t>привентивна</w:t>
            </w:r>
            <w:proofErr w:type="spellEnd"/>
            <w:r w:rsidRPr="00884DD7"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14:paraId="15E081D0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  <w:r w:rsidRPr="00884DD7">
              <w:rPr>
                <w:rFonts w:ascii="Times New Roman" w:hAnsi="Times New Roman" w:cs="Times New Roman"/>
                <w:lang w:val="uk-UA"/>
              </w:rPr>
              <w:lastRenderedPageBreak/>
              <w:t xml:space="preserve">   - адаптаційна</w:t>
            </w:r>
          </w:p>
        </w:tc>
        <w:tc>
          <w:tcPr>
            <w:tcW w:w="4429" w:type="dxa"/>
          </w:tcPr>
          <w:p w14:paraId="60E0C028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007A13BE" w14:textId="77777777" w:rsidTr="00305284">
        <w:trPr>
          <w:trHeight w:val="181"/>
        </w:trPr>
        <w:tc>
          <w:tcPr>
            <w:tcW w:w="4779" w:type="dxa"/>
            <w:vMerge/>
          </w:tcPr>
          <w:p w14:paraId="4CC89F06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47897C80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75C62323" w14:textId="77777777" w:rsidTr="00305284">
        <w:trPr>
          <w:trHeight w:val="181"/>
        </w:trPr>
        <w:tc>
          <w:tcPr>
            <w:tcW w:w="4779" w:type="dxa"/>
            <w:vMerge/>
          </w:tcPr>
          <w:p w14:paraId="6654204F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4468710F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6D6EA287" w14:textId="77777777" w:rsidTr="00305284">
        <w:trPr>
          <w:trHeight w:val="181"/>
        </w:trPr>
        <w:tc>
          <w:tcPr>
            <w:tcW w:w="4779" w:type="dxa"/>
            <w:vMerge/>
          </w:tcPr>
          <w:p w14:paraId="4D3EFBFC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0455DF92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56563EDB" w14:textId="77777777" w:rsidTr="00305284">
        <w:trPr>
          <w:trHeight w:val="181"/>
        </w:trPr>
        <w:tc>
          <w:tcPr>
            <w:tcW w:w="4779" w:type="dxa"/>
            <w:vMerge/>
          </w:tcPr>
          <w:p w14:paraId="485E019D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5970C584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51DA4236" w14:textId="77777777" w:rsidTr="00305284">
        <w:trPr>
          <w:trHeight w:val="181"/>
        </w:trPr>
        <w:tc>
          <w:tcPr>
            <w:tcW w:w="4779" w:type="dxa"/>
            <w:vMerge/>
          </w:tcPr>
          <w:p w14:paraId="45B63299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79BFE5A7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214D30D5" w14:textId="77777777" w:rsidTr="00305284">
        <w:trPr>
          <w:trHeight w:val="181"/>
        </w:trPr>
        <w:tc>
          <w:tcPr>
            <w:tcW w:w="4779" w:type="dxa"/>
            <w:vMerge/>
          </w:tcPr>
          <w:p w14:paraId="3D2AE5E9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31C302BF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6D59ABBD" w14:textId="77777777" w:rsidTr="00260124">
        <w:trPr>
          <w:trHeight w:val="184"/>
        </w:trPr>
        <w:tc>
          <w:tcPr>
            <w:tcW w:w="4779" w:type="dxa"/>
            <w:vMerge w:val="restart"/>
          </w:tcPr>
          <w:p w14:paraId="7FB252B5" w14:textId="32C8447C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A76321">
              <w:rPr>
                <w:rFonts w:ascii="Times New Roman" w:hAnsi="Times New Roman" w:cs="Times New Roman"/>
                <w:lang w:val="uk-UA"/>
              </w:rPr>
              <w:t>. Види негативної дії лікарських речовин:</w:t>
            </w:r>
          </w:p>
          <w:p w14:paraId="771BF2F2" w14:textId="77777777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- токсична;</w:t>
            </w:r>
          </w:p>
          <w:p w14:paraId="06441E3C" w14:textId="77777777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- мутагенна;</w:t>
            </w:r>
          </w:p>
          <w:p w14:paraId="7E48A20F" w14:textId="77777777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- </w:t>
            </w:r>
            <w:proofErr w:type="spellStart"/>
            <w:r w:rsidRPr="00A76321">
              <w:rPr>
                <w:rFonts w:ascii="Times New Roman" w:hAnsi="Times New Roman" w:cs="Times New Roman"/>
                <w:lang w:val="uk-UA"/>
              </w:rPr>
              <w:t>тератогенна</w:t>
            </w:r>
            <w:proofErr w:type="spellEnd"/>
            <w:r w:rsidRPr="00A76321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37E177B" w14:textId="77777777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- </w:t>
            </w:r>
            <w:proofErr w:type="spellStart"/>
            <w:r w:rsidRPr="00A76321">
              <w:rPr>
                <w:rFonts w:ascii="Times New Roman" w:hAnsi="Times New Roman" w:cs="Times New Roman"/>
                <w:lang w:val="uk-UA"/>
              </w:rPr>
              <w:t>ємбриотоксична</w:t>
            </w:r>
            <w:proofErr w:type="spellEnd"/>
            <w:r w:rsidRPr="00A76321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757913D" w14:textId="77777777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- </w:t>
            </w:r>
            <w:proofErr w:type="spellStart"/>
            <w:r w:rsidRPr="00A76321">
              <w:rPr>
                <w:rFonts w:ascii="Times New Roman" w:hAnsi="Times New Roman" w:cs="Times New Roman"/>
                <w:lang w:val="uk-UA"/>
              </w:rPr>
              <w:t>фетотоксична</w:t>
            </w:r>
            <w:proofErr w:type="spellEnd"/>
            <w:r w:rsidRPr="00A76321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56BBCE8" w14:textId="2FEC46CF" w:rsidR="00260124" w:rsidRDefault="00260124" w:rsidP="0097353D">
            <w:pPr>
              <w:pStyle w:val="a3"/>
              <w:ind w:left="0"/>
              <w:rPr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- 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A76321">
              <w:rPr>
                <w:rFonts w:ascii="Times New Roman" w:hAnsi="Times New Roman" w:cs="Times New Roman"/>
                <w:lang w:val="uk-UA"/>
              </w:rPr>
              <w:t>діосинкразія.</w:t>
            </w:r>
          </w:p>
        </w:tc>
        <w:tc>
          <w:tcPr>
            <w:tcW w:w="4429" w:type="dxa"/>
          </w:tcPr>
          <w:p w14:paraId="213AF1C4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4031423B" w14:textId="77777777" w:rsidTr="00305284">
        <w:trPr>
          <w:trHeight w:val="181"/>
        </w:trPr>
        <w:tc>
          <w:tcPr>
            <w:tcW w:w="4779" w:type="dxa"/>
            <w:vMerge/>
          </w:tcPr>
          <w:p w14:paraId="4E86198A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098EA3DE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24580AEF" w14:textId="77777777" w:rsidTr="00305284">
        <w:trPr>
          <w:trHeight w:val="181"/>
        </w:trPr>
        <w:tc>
          <w:tcPr>
            <w:tcW w:w="4779" w:type="dxa"/>
            <w:vMerge/>
          </w:tcPr>
          <w:p w14:paraId="3CC6AF52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2D40A71F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7C3609C1" w14:textId="77777777" w:rsidTr="00305284">
        <w:trPr>
          <w:trHeight w:val="181"/>
        </w:trPr>
        <w:tc>
          <w:tcPr>
            <w:tcW w:w="4779" w:type="dxa"/>
            <w:vMerge/>
          </w:tcPr>
          <w:p w14:paraId="60A82EEA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2F1CBAC6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7070E466" w14:textId="77777777" w:rsidTr="00305284">
        <w:trPr>
          <w:trHeight w:val="181"/>
        </w:trPr>
        <w:tc>
          <w:tcPr>
            <w:tcW w:w="4779" w:type="dxa"/>
            <w:vMerge/>
          </w:tcPr>
          <w:p w14:paraId="40212A6C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53654E12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343FC4D7" w14:textId="77777777" w:rsidTr="00305284">
        <w:trPr>
          <w:trHeight w:val="181"/>
        </w:trPr>
        <w:tc>
          <w:tcPr>
            <w:tcW w:w="4779" w:type="dxa"/>
            <w:vMerge/>
          </w:tcPr>
          <w:p w14:paraId="35F7116B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62641328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48FE0F42" w14:textId="77777777" w:rsidTr="00305284">
        <w:trPr>
          <w:trHeight w:val="181"/>
        </w:trPr>
        <w:tc>
          <w:tcPr>
            <w:tcW w:w="4779" w:type="dxa"/>
            <w:vMerge/>
          </w:tcPr>
          <w:p w14:paraId="0D6F47BF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0120237C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3764B07A" w14:textId="77777777" w:rsidTr="00260124">
        <w:trPr>
          <w:trHeight w:val="180"/>
        </w:trPr>
        <w:tc>
          <w:tcPr>
            <w:tcW w:w="4779" w:type="dxa"/>
            <w:vMerge w:val="restart"/>
          </w:tcPr>
          <w:p w14:paraId="241E7310" w14:textId="11E6F81A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A76321">
              <w:rPr>
                <w:rFonts w:ascii="Times New Roman" w:hAnsi="Times New Roman" w:cs="Times New Roman"/>
                <w:lang w:val="uk-UA"/>
              </w:rPr>
              <w:t>. Побічні дії:</w:t>
            </w:r>
          </w:p>
          <w:p w14:paraId="3F30FAF7" w14:textId="77777777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 - алергічні;</w:t>
            </w:r>
          </w:p>
          <w:p w14:paraId="55189A84" w14:textId="77777777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 - неалергічні</w:t>
            </w:r>
          </w:p>
          <w:p w14:paraId="2BEC8A0E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  <w:r w:rsidRPr="00A76321">
              <w:rPr>
                <w:rFonts w:ascii="Times New Roman" w:hAnsi="Times New Roman" w:cs="Times New Roman"/>
                <w:lang w:val="uk-UA"/>
              </w:rPr>
              <w:t xml:space="preserve">   - </w:t>
            </w:r>
            <w:proofErr w:type="spellStart"/>
            <w:r w:rsidRPr="00A76321">
              <w:rPr>
                <w:rFonts w:ascii="Times New Roman" w:hAnsi="Times New Roman" w:cs="Times New Roman"/>
                <w:lang w:val="uk-UA"/>
              </w:rPr>
              <w:t>фармакотоксичні</w:t>
            </w:r>
            <w:proofErr w:type="spellEnd"/>
          </w:p>
        </w:tc>
        <w:tc>
          <w:tcPr>
            <w:tcW w:w="4429" w:type="dxa"/>
          </w:tcPr>
          <w:p w14:paraId="2C78F53B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1F91A528" w14:textId="77777777" w:rsidTr="00305284">
        <w:trPr>
          <w:trHeight w:val="180"/>
        </w:trPr>
        <w:tc>
          <w:tcPr>
            <w:tcW w:w="4779" w:type="dxa"/>
            <w:vMerge/>
          </w:tcPr>
          <w:p w14:paraId="4092E0E0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5DC9BE2D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0BE3F566" w14:textId="77777777" w:rsidTr="00305284">
        <w:trPr>
          <w:trHeight w:val="180"/>
        </w:trPr>
        <w:tc>
          <w:tcPr>
            <w:tcW w:w="4779" w:type="dxa"/>
            <w:vMerge/>
          </w:tcPr>
          <w:p w14:paraId="3179BD15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2657A865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370C494C" w14:textId="77777777" w:rsidTr="00305284">
        <w:trPr>
          <w:trHeight w:val="180"/>
        </w:trPr>
        <w:tc>
          <w:tcPr>
            <w:tcW w:w="4779" w:type="dxa"/>
            <w:vMerge/>
          </w:tcPr>
          <w:p w14:paraId="434A0134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091CF5BF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41F02D3F" w14:textId="77777777" w:rsidTr="00260124">
        <w:trPr>
          <w:trHeight w:val="180"/>
        </w:trPr>
        <w:tc>
          <w:tcPr>
            <w:tcW w:w="4779" w:type="dxa"/>
            <w:vMerge w:val="restart"/>
          </w:tcPr>
          <w:p w14:paraId="2CD2FC35" w14:textId="03437362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Pr="00A76321">
              <w:rPr>
                <w:rFonts w:ascii="Times New Roman" w:hAnsi="Times New Roman" w:cs="Times New Roman"/>
                <w:color w:val="000000" w:themeColor="text1"/>
                <w:lang w:val="uk-UA"/>
              </w:rPr>
              <w:t>. Комбінована дія лікарських речовин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:</w:t>
            </w:r>
          </w:p>
          <w:p w14:paraId="35224676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- синергізм;</w:t>
            </w:r>
          </w:p>
          <w:p w14:paraId="7EF5E219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- антагонізм;</w:t>
            </w:r>
          </w:p>
          <w:p w14:paraId="39EFD2FE" w14:textId="77777777" w:rsidR="00260124" w:rsidRPr="00A76321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синерго-антагонізи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429" w:type="dxa"/>
          </w:tcPr>
          <w:p w14:paraId="407E2221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244D73CC" w14:textId="77777777" w:rsidTr="00305284">
        <w:trPr>
          <w:trHeight w:val="180"/>
        </w:trPr>
        <w:tc>
          <w:tcPr>
            <w:tcW w:w="4779" w:type="dxa"/>
            <w:vMerge/>
          </w:tcPr>
          <w:p w14:paraId="76AAE15D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429" w:type="dxa"/>
          </w:tcPr>
          <w:p w14:paraId="14949CBB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7DB16594" w14:textId="77777777" w:rsidTr="00305284">
        <w:trPr>
          <w:trHeight w:val="180"/>
        </w:trPr>
        <w:tc>
          <w:tcPr>
            <w:tcW w:w="4779" w:type="dxa"/>
            <w:vMerge/>
          </w:tcPr>
          <w:p w14:paraId="4A6025FC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429" w:type="dxa"/>
          </w:tcPr>
          <w:p w14:paraId="659E1C52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260124" w14:paraId="44E73D07" w14:textId="77777777" w:rsidTr="00305284">
        <w:trPr>
          <w:trHeight w:val="180"/>
        </w:trPr>
        <w:tc>
          <w:tcPr>
            <w:tcW w:w="4779" w:type="dxa"/>
            <w:vMerge/>
          </w:tcPr>
          <w:p w14:paraId="1992DF45" w14:textId="77777777" w:rsidR="00260124" w:rsidRDefault="00260124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429" w:type="dxa"/>
          </w:tcPr>
          <w:p w14:paraId="328C2153" w14:textId="77777777" w:rsidR="00260124" w:rsidRDefault="00260124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605442" w14:paraId="07F5A022" w14:textId="77777777" w:rsidTr="00605442">
        <w:trPr>
          <w:trHeight w:val="210"/>
        </w:trPr>
        <w:tc>
          <w:tcPr>
            <w:tcW w:w="4779" w:type="dxa"/>
            <w:vMerge w:val="restart"/>
          </w:tcPr>
          <w:p w14:paraId="36049AE3" w14:textId="2D8E3312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  <w:r w:rsidRPr="008566B3">
              <w:rPr>
                <w:rFonts w:ascii="Times New Roman" w:hAnsi="Times New Roman" w:cs="Times New Roman"/>
                <w:b/>
                <w:bCs/>
                <w:color w:val="00B050"/>
                <w:lang w:val="uk-UA"/>
              </w:rPr>
              <w:t xml:space="preserve"> </w:t>
            </w:r>
            <w:r w:rsidRPr="00C831F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Залежність дії лікарських засобів при повторних </w:t>
            </w:r>
            <w:proofErr w:type="spellStart"/>
            <w:r w:rsidRPr="00C831FF">
              <w:rPr>
                <w:rFonts w:ascii="Times New Roman" w:hAnsi="Times New Roman" w:cs="Times New Roman"/>
                <w:color w:val="000000" w:themeColor="text1"/>
                <w:lang w:val="uk-UA"/>
              </w:rPr>
              <w:t>введеннях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:</w:t>
            </w:r>
          </w:p>
          <w:p w14:paraId="69B6B780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кумуляція( матеріальна, функціональна):</w:t>
            </w:r>
          </w:p>
          <w:p w14:paraId="21AA9CD1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толерантність(звикання);</w:t>
            </w:r>
          </w:p>
          <w:p w14:paraId="294EC64F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тахіфілаксія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E1A8A02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пристрасть;</w:t>
            </w:r>
          </w:p>
          <w:p w14:paraId="6B2D493D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сенсибілізація;</w:t>
            </w:r>
          </w:p>
          <w:p w14:paraId="435F932F" w14:textId="77777777" w:rsidR="00605442" w:rsidRPr="00A76321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абстиненція</w:t>
            </w:r>
          </w:p>
        </w:tc>
        <w:tc>
          <w:tcPr>
            <w:tcW w:w="4429" w:type="dxa"/>
          </w:tcPr>
          <w:p w14:paraId="449E4CD0" w14:textId="77777777" w:rsidR="00605442" w:rsidRDefault="00605442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605442" w14:paraId="4F14B755" w14:textId="77777777" w:rsidTr="00305284">
        <w:trPr>
          <w:trHeight w:val="205"/>
        </w:trPr>
        <w:tc>
          <w:tcPr>
            <w:tcW w:w="4779" w:type="dxa"/>
            <w:vMerge/>
          </w:tcPr>
          <w:p w14:paraId="61036F6D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5BD680B6" w14:textId="77777777" w:rsidR="00605442" w:rsidRDefault="00605442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605442" w14:paraId="567C82A6" w14:textId="77777777" w:rsidTr="00305284">
        <w:trPr>
          <w:trHeight w:val="205"/>
        </w:trPr>
        <w:tc>
          <w:tcPr>
            <w:tcW w:w="4779" w:type="dxa"/>
            <w:vMerge/>
          </w:tcPr>
          <w:p w14:paraId="68CA2353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2DBA1320" w14:textId="77777777" w:rsidR="00605442" w:rsidRDefault="00605442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605442" w14:paraId="7E60E75C" w14:textId="77777777" w:rsidTr="00305284">
        <w:trPr>
          <w:trHeight w:val="205"/>
        </w:trPr>
        <w:tc>
          <w:tcPr>
            <w:tcW w:w="4779" w:type="dxa"/>
            <w:vMerge/>
          </w:tcPr>
          <w:p w14:paraId="01ACF3D9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631381A1" w14:textId="77777777" w:rsidR="00605442" w:rsidRDefault="00605442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605442" w14:paraId="60C5F7EF" w14:textId="77777777" w:rsidTr="00305284">
        <w:trPr>
          <w:trHeight w:val="205"/>
        </w:trPr>
        <w:tc>
          <w:tcPr>
            <w:tcW w:w="4779" w:type="dxa"/>
            <w:vMerge/>
          </w:tcPr>
          <w:p w14:paraId="6698BE83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0CD19ECE" w14:textId="77777777" w:rsidR="00605442" w:rsidRDefault="00605442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605442" w14:paraId="3D7C0426" w14:textId="77777777" w:rsidTr="00305284">
        <w:trPr>
          <w:trHeight w:val="205"/>
        </w:trPr>
        <w:tc>
          <w:tcPr>
            <w:tcW w:w="4779" w:type="dxa"/>
            <w:vMerge/>
          </w:tcPr>
          <w:p w14:paraId="25C58762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25E7823C" w14:textId="77777777" w:rsidR="00605442" w:rsidRDefault="00605442" w:rsidP="0097353D">
            <w:pPr>
              <w:pStyle w:val="a3"/>
              <w:ind w:left="0"/>
              <w:rPr>
                <w:lang w:val="uk-UA"/>
              </w:rPr>
            </w:pPr>
          </w:p>
        </w:tc>
      </w:tr>
      <w:tr w:rsidR="00605442" w14:paraId="53118749" w14:textId="77777777" w:rsidTr="00305284">
        <w:trPr>
          <w:trHeight w:val="205"/>
        </w:trPr>
        <w:tc>
          <w:tcPr>
            <w:tcW w:w="4779" w:type="dxa"/>
            <w:vMerge/>
          </w:tcPr>
          <w:p w14:paraId="59B8032A" w14:textId="77777777" w:rsidR="00605442" w:rsidRDefault="00605442" w:rsidP="0097353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29" w:type="dxa"/>
          </w:tcPr>
          <w:p w14:paraId="035E488A" w14:textId="77777777" w:rsidR="00605442" w:rsidRDefault="00605442" w:rsidP="0097353D">
            <w:pPr>
              <w:pStyle w:val="a3"/>
              <w:ind w:left="0"/>
              <w:rPr>
                <w:lang w:val="uk-UA"/>
              </w:rPr>
            </w:pPr>
          </w:p>
        </w:tc>
      </w:tr>
    </w:tbl>
    <w:p w14:paraId="052EADF7" w14:textId="77777777" w:rsidR="00CC2308" w:rsidRPr="00161FDD" w:rsidRDefault="00CC2308" w:rsidP="00CC2308">
      <w:pPr>
        <w:pStyle w:val="a3"/>
        <w:rPr>
          <w:rFonts w:ascii="Times New Roman" w:hAnsi="Times New Roman" w:cs="Times New Roman"/>
        </w:rPr>
      </w:pPr>
    </w:p>
    <w:p w14:paraId="36686FDA" w14:textId="52D569BD" w:rsidR="002F50C2" w:rsidRPr="00BC2BDD" w:rsidRDefault="00EF633C" w:rsidP="003B04B0">
      <w:pPr>
        <w:rPr>
          <w:rFonts w:ascii="Times New Roman" w:hAnsi="Times New Roman" w:cs="Times New Roman"/>
          <w:b/>
          <w:bCs/>
          <w:i/>
          <w:i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 w:rsidR="007A07E3" w:rsidRPr="00BC2BDD">
        <w:rPr>
          <w:rFonts w:ascii="Times New Roman" w:hAnsi="Times New Roman" w:cs="Times New Roman"/>
          <w:b/>
          <w:bCs/>
          <w:i/>
          <w:iCs/>
          <w:color w:val="00B050"/>
          <w:lang w:val="uk-UA"/>
        </w:rPr>
        <w:t>Завдання № 2</w:t>
      </w:r>
    </w:p>
    <w:p w14:paraId="1499251A" w14:textId="4D1D142D" w:rsidR="00870FDF" w:rsidRPr="007A07E3" w:rsidRDefault="00870FDF" w:rsidP="00665265">
      <w:pPr>
        <w:pStyle w:val="a3"/>
        <w:widowControl w:val="0"/>
        <w:tabs>
          <w:tab w:val="left" w:pos="626"/>
        </w:tabs>
        <w:suppressAutoHyphens/>
        <w:jc w:val="both"/>
        <w:rPr>
          <w:rFonts w:ascii="Times New Roman" w:hAnsi="Times New Roman" w:cs="Times New Roman"/>
          <w:b/>
          <w:bCs/>
          <w:lang w:val="uk-UA"/>
        </w:rPr>
      </w:pPr>
      <w:r w:rsidRPr="007A07E3">
        <w:rPr>
          <w:rFonts w:ascii="Times New Roman" w:hAnsi="Times New Roman" w:cs="Times New Roman"/>
          <w:b/>
          <w:bCs/>
          <w:lang w:val="uk-UA"/>
        </w:rPr>
        <w:t>Ситуаційні задачі</w:t>
      </w:r>
    </w:p>
    <w:p w14:paraId="7B14718C" w14:textId="5320D81D" w:rsidR="00870FDF" w:rsidRPr="003C1B5D" w:rsidRDefault="007A07E3" w:rsidP="00870FDF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>.Хворому з інфекцією верхній дихальних шляхів призначили антибактеріальний засіб</w:t>
      </w:r>
    </w:p>
    <w:p w14:paraId="5A54F3E8" w14:textId="77777777" w:rsidR="00870FDF" w:rsidRPr="003C1B5D" w:rsidRDefault="00870FDF" w:rsidP="00870FDF">
      <w:pPr>
        <w:pStyle w:val="a3"/>
        <w:ind w:left="0"/>
        <w:rPr>
          <w:rFonts w:ascii="Times New Roman" w:hAnsi="Times New Roman" w:cs="Times New Roman"/>
          <w:color w:val="000000" w:themeColor="text1"/>
          <w:lang w:val="uk-UA"/>
        </w:rPr>
      </w:pPr>
      <w:proofErr w:type="spellStart"/>
      <w:r w:rsidRPr="003C1B5D">
        <w:rPr>
          <w:rFonts w:ascii="Times New Roman" w:hAnsi="Times New Roman" w:cs="Times New Roman"/>
          <w:color w:val="000000" w:themeColor="text1"/>
          <w:lang w:val="uk-UA"/>
        </w:rPr>
        <w:t>амоксиклав</w:t>
      </w:r>
      <w:proofErr w:type="spellEnd"/>
      <w:r w:rsidRPr="003C1B5D">
        <w:rPr>
          <w:rFonts w:ascii="Times New Roman" w:hAnsi="Times New Roman" w:cs="Times New Roman"/>
          <w:color w:val="000000" w:themeColor="text1"/>
          <w:lang w:val="uk-UA"/>
        </w:rPr>
        <w:t xml:space="preserve">  та жарознижувальний засіб </w:t>
      </w:r>
      <w:proofErr w:type="spellStart"/>
      <w:r w:rsidRPr="003C1B5D">
        <w:rPr>
          <w:rFonts w:ascii="Times New Roman" w:hAnsi="Times New Roman" w:cs="Times New Roman"/>
          <w:color w:val="000000" w:themeColor="text1"/>
          <w:lang w:val="uk-UA"/>
        </w:rPr>
        <w:t>нурофен</w:t>
      </w:r>
      <w:proofErr w:type="spellEnd"/>
      <w:r w:rsidRPr="003C1B5D">
        <w:rPr>
          <w:rFonts w:ascii="Times New Roman" w:hAnsi="Times New Roman" w:cs="Times New Roman"/>
          <w:color w:val="000000" w:themeColor="text1"/>
          <w:lang w:val="uk-UA"/>
        </w:rPr>
        <w:t>. До якого виду фармакотерапії належить  призначення цих препаратів.</w:t>
      </w:r>
    </w:p>
    <w:p w14:paraId="081DE26D" w14:textId="2C0D5F45" w:rsidR="00870FDF" w:rsidRPr="003C1B5D" w:rsidRDefault="007A07E3" w:rsidP="00870FDF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2</w:t>
      </w:r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 xml:space="preserve">.Хворий використовував </w:t>
      </w:r>
      <w:proofErr w:type="spellStart"/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>нафтизин</w:t>
      </w:r>
      <w:proofErr w:type="spellEnd"/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 xml:space="preserve"> при риніті кожну годину, внаслідок чого спостерігають відсутність судинозвужувального ефекту навіть після застосовування препарату в підвищеній дозі. Слизова оболонка носа бліда, суха. Яке явище спричинило часте вживання </w:t>
      </w:r>
      <w:proofErr w:type="spellStart"/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>нафтизину</w:t>
      </w:r>
      <w:proofErr w:type="spellEnd"/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>?</w:t>
      </w:r>
    </w:p>
    <w:p w14:paraId="7D842C96" w14:textId="385EF3F9" w:rsidR="00870FDF" w:rsidRPr="003C1B5D" w:rsidRDefault="007A07E3" w:rsidP="00870FDF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3</w:t>
      </w:r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 xml:space="preserve">.Хворий вживає </w:t>
      </w:r>
      <w:proofErr w:type="spellStart"/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>антигіпертензивний</w:t>
      </w:r>
      <w:proofErr w:type="spellEnd"/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 xml:space="preserve"> лікарський препарат </w:t>
      </w:r>
      <w:proofErr w:type="spellStart"/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>клофелін</w:t>
      </w:r>
      <w:proofErr w:type="spellEnd"/>
      <w:r w:rsidR="00870FDF" w:rsidRPr="003C1B5D">
        <w:rPr>
          <w:rFonts w:ascii="Times New Roman" w:hAnsi="Times New Roman" w:cs="Times New Roman"/>
          <w:color w:val="000000" w:themeColor="text1"/>
          <w:lang w:val="uk-UA"/>
        </w:rPr>
        <w:t>. Чому раптове припинення застосування препарату призвело до розвитку гіпертонічного кризу?</w:t>
      </w:r>
    </w:p>
    <w:p w14:paraId="46848F42" w14:textId="77777777" w:rsidR="00427C35" w:rsidRDefault="00427C35" w:rsidP="00665265">
      <w:pPr>
        <w:pStyle w:val="a3"/>
        <w:widowControl w:val="0"/>
        <w:tabs>
          <w:tab w:val="left" w:pos="626"/>
        </w:tabs>
        <w:suppressAutoHyphens/>
        <w:jc w:val="both"/>
        <w:rPr>
          <w:rFonts w:ascii="Times New Roman" w:hAnsi="Times New Roman" w:cs="Times New Roman"/>
          <w:lang w:val="uk-UA"/>
        </w:rPr>
      </w:pPr>
    </w:p>
    <w:p w14:paraId="622A6C46" w14:textId="77777777" w:rsidR="007A07E3" w:rsidRPr="00BC2BDD" w:rsidRDefault="007A07E3" w:rsidP="007A07E3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BC2BDD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 xml:space="preserve">ІУ. Контроль набутих знань, умінь і навичок </w:t>
      </w:r>
    </w:p>
    <w:p w14:paraId="1088A435" w14:textId="77777777" w:rsidR="007A07E3" w:rsidRPr="007900FF" w:rsidRDefault="007A07E3" w:rsidP="007A07E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7900FF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Виконання завдань, запропонованих викладачем</w:t>
      </w:r>
    </w:p>
    <w:p w14:paraId="65103282" w14:textId="6678B310" w:rsidR="007A07E3" w:rsidRPr="00DD0A68" w:rsidRDefault="007A07E3" w:rsidP="007A07E3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lang w:val="uk-UA"/>
        </w:rPr>
        <w:t>1.</w:t>
      </w:r>
      <w:r w:rsidRPr="009947F8">
        <w:rPr>
          <w:rFonts w:ascii="Times New Roman" w:hAnsi="Times New Roman" w:cs="Times New Roman"/>
          <w:b/>
          <w:bCs/>
          <w:color w:val="000000" w:themeColor="text1"/>
          <w:lang w:val="uk-UA"/>
        </w:rPr>
        <w:t>Формування практичних умінь і навичок</w:t>
      </w:r>
      <w:r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( Завдання № 1</w:t>
      </w:r>
      <w:r w:rsidR="00427C35">
        <w:rPr>
          <w:rFonts w:ascii="Times New Roman" w:hAnsi="Times New Roman" w:cs="Times New Roman"/>
          <w:b/>
          <w:bCs/>
          <w:color w:val="000000" w:themeColor="text1"/>
          <w:lang w:val="uk-UA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</w:t>
      </w:r>
    </w:p>
    <w:p w14:paraId="396E9A57" w14:textId="77777777" w:rsidR="007A07E3" w:rsidRPr="009947F8" w:rsidRDefault="007A07E3" w:rsidP="007A07E3">
      <w:pPr>
        <w:pStyle w:val="a3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Максимально можливо отримати – 1 бал</w:t>
      </w:r>
    </w:p>
    <w:p w14:paraId="6323D1C5" w14:textId="77777777" w:rsidR="007A07E3" w:rsidRPr="009947F8" w:rsidRDefault="007A07E3" w:rsidP="007A07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2.Виконання ситуаційних задач( Завдання № 2)</w:t>
      </w:r>
    </w:p>
    <w:p w14:paraId="70336E6C" w14:textId="77777777" w:rsidR="007A07E3" w:rsidRDefault="007A07E3" w:rsidP="007A07E3">
      <w:pPr>
        <w:pStyle w:val="a3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Максимально можливо отримати – 1 бал</w:t>
      </w:r>
    </w:p>
    <w:p w14:paraId="002008BE" w14:textId="77777777" w:rsidR="007A07E3" w:rsidRDefault="007A07E3" w:rsidP="007A07E3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3.</w:t>
      </w:r>
      <w:r w:rsidRPr="009947F8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Тести</w:t>
      </w:r>
      <w:r w:rsidRPr="009947F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k-UA"/>
        </w:rPr>
        <w:t>( Завдання № 3)</w:t>
      </w:r>
    </w:p>
    <w:p w14:paraId="67FC1CE4" w14:textId="77777777" w:rsidR="007A07E3" w:rsidRPr="009947F8" w:rsidRDefault="007A07E3" w:rsidP="007A07E3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       На платформі « На урок»  за посиланням:</w:t>
      </w:r>
    </w:p>
    <w:p w14:paraId="4DED35B0" w14:textId="77777777" w:rsidR="007A07E3" w:rsidRPr="009947F8" w:rsidRDefault="007A07E3" w:rsidP="007A07E3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947F8">
        <w:rPr>
          <w:rFonts w:ascii="Times New Roman" w:hAnsi="Times New Roman" w:cs="Times New Roman"/>
          <w:color w:val="000000" w:themeColor="text1"/>
          <w:lang w:val="uk-UA"/>
        </w:rPr>
        <w:t xml:space="preserve">Максимально можливо отримати – </w:t>
      </w:r>
      <w:r>
        <w:rPr>
          <w:rFonts w:ascii="Times New Roman" w:hAnsi="Times New Roman" w:cs="Times New Roman"/>
          <w:color w:val="000000" w:themeColor="text1"/>
          <w:lang w:val="uk-UA"/>
        </w:rPr>
        <w:t>3</w:t>
      </w:r>
      <w:r w:rsidRPr="009947F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Pr="009947F8">
        <w:rPr>
          <w:rFonts w:ascii="Times New Roman" w:hAnsi="Times New Roman" w:cs="Times New Roman"/>
          <w:color w:val="000000" w:themeColor="text1"/>
          <w:lang w:val="uk-UA"/>
        </w:rPr>
        <w:t>бал</w:t>
      </w:r>
      <w:r>
        <w:rPr>
          <w:rFonts w:ascii="Times New Roman" w:hAnsi="Times New Roman" w:cs="Times New Roman"/>
          <w:color w:val="000000" w:themeColor="text1"/>
          <w:lang w:val="uk-UA"/>
        </w:rPr>
        <w:t>а</w:t>
      </w:r>
      <w:proofErr w:type="spellEnd"/>
    </w:p>
    <w:p w14:paraId="20318784" w14:textId="77777777" w:rsidR="007A07E3" w:rsidRPr="00C71D62" w:rsidRDefault="007A07E3" w:rsidP="007A07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</w:p>
    <w:p w14:paraId="27289FFB" w14:textId="77777777" w:rsidR="007A07E3" w:rsidRDefault="007A07E3" w:rsidP="007A07E3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7A07E3" w14:paraId="3433959A" w14:textId="77777777" w:rsidTr="0097353D">
        <w:tc>
          <w:tcPr>
            <w:tcW w:w="481" w:type="dxa"/>
          </w:tcPr>
          <w:p w14:paraId="5C8E2F88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481" w:type="dxa"/>
          </w:tcPr>
          <w:p w14:paraId="55C25BF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481" w:type="dxa"/>
          </w:tcPr>
          <w:p w14:paraId="1C4EA0E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481" w:type="dxa"/>
          </w:tcPr>
          <w:p w14:paraId="0F7F315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481" w:type="dxa"/>
          </w:tcPr>
          <w:p w14:paraId="1D944FF0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481" w:type="dxa"/>
          </w:tcPr>
          <w:p w14:paraId="5DCB7DA8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481" w:type="dxa"/>
          </w:tcPr>
          <w:p w14:paraId="62A07D3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481" w:type="dxa"/>
          </w:tcPr>
          <w:p w14:paraId="41F038AA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481" w:type="dxa"/>
          </w:tcPr>
          <w:p w14:paraId="37BAA681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481" w:type="dxa"/>
          </w:tcPr>
          <w:p w14:paraId="0E92670D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481" w:type="dxa"/>
          </w:tcPr>
          <w:p w14:paraId="21881C71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</w:p>
        </w:tc>
        <w:tc>
          <w:tcPr>
            <w:tcW w:w="481" w:type="dxa"/>
          </w:tcPr>
          <w:p w14:paraId="7DB7CFCC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481" w:type="dxa"/>
          </w:tcPr>
          <w:p w14:paraId="0FABC08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</w:tc>
        <w:tc>
          <w:tcPr>
            <w:tcW w:w="481" w:type="dxa"/>
          </w:tcPr>
          <w:p w14:paraId="4B056816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</w:p>
        </w:tc>
        <w:tc>
          <w:tcPr>
            <w:tcW w:w="481" w:type="dxa"/>
          </w:tcPr>
          <w:p w14:paraId="2976EF8E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</w:p>
        </w:tc>
        <w:tc>
          <w:tcPr>
            <w:tcW w:w="481" w:type="dxa"/>
          </w:tcPr>
          <w:p w14:paraId="52D0F313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</w:p>
        </w:tc>
        <w:tc>
          <w:tcPr>
            <w:tcW w:w="481" w:type="dxa"/>
          </w:tcPr>
          <w:p w14:paraId="350A0D99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</w:t>
            </w:r>
          </w:p>
        </w:tc>
        <w:tc>
          <w:tcPr>
            <w:tcW w:w="481" w:type="dxa"/>
          </w:tcPr>
          <w:p w14:paraId="5DB87D6C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18</w:t>
            </w:r>
          </w:p>
        </w:tc>
        <w:tc>
          <w:tcPr>
            <w:tcW w:w="481" w:type="dxa"/>
          </w:tcPr>
          <w:p w14:paraId="09B0861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19</w:t>
            </w:r>
          </w:p>
        </w:tc>
        <w:tc>
          <w:tcPr>
            <w:tcW w:w="481" w:type="dxa"/>
          </w:tcPr>
          <w:p w14:paraId="5414920B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</w:t>
            </w:r>
          </w:p>
        </w:tc>
      </w:tr>
      <w:tr w:rsidR="007A07E3" w14:paraId="075F9EDC" w14:textId="77777777" w:rsidTr="0097353D">
        <w:tc>
          <w:tcPr>
            <w:tcW w:w="481" w:type="dxa"/>
          </w:tcPr>
          <w:p w14:paraId="39FEF41C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04E7B4BC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480D4C9D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41410557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7676C06E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44C1366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4350930A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0525B204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122AEC98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13C32BFC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417B0ED4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28F4C24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50CD9015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791D4640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731CF02B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3836A99E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2415DFF4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763D470A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27DB3BB4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81" w:type="dxa"/>
          </w:tcPr>
          <w:p w14:paraId="208E1F9D" w14:textId="77777777" w:rsidR="007A07E3" w:rsidRDefault="007A07E3" w:rsidP="0097353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2022A40D" w14:textId="6BFC39AC" w:rsidR="00272B97" w:rsidRDefault="00272B97" w:rsidP="0083103C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4FAD41E7" w14:textId="77777777" w:rsidR="007A07E3" w:rsidRDefault="007A07E3" w:rsidP="007A07E3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44C609AB" w14:textId="77777777" w:rsidR="007A07E3" w:rsidRPr="00BC2BDD" w:rsidRDefault="007A07E3" w:rsidP="007A07E3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BC2BDD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lastRenderedPageBreak/>
        <w:t xml:space="preserve">                                                    У. Домашнє завдання</w:t>
      </w:r>
    </w:p>
    <w:p w14:paraId="7C6DBB49" w14:textId="77777777" w:rsidR="007A07E3" w:rsidRPr="007A07E3" w:rsidRDefault="007A07E3" w:rsidP="007A07E3">
      <w:pPr>
        <w:pStyle w:val="a3"/>
        <w:widowControl w:val="0"/>
        <w:tabs>
          <w:tab w:val="left" w:pos="0"/>
        </w:tabs>
        <w:suppressAutoHyphens/>
        <w:ind w:left="0"/>
        <w:jc w:val="center"/>
        <w:rPr>
          <w:rFonts w:ascii="Times New Roman" w:hAnsi="Times New Roman" w:cs="Times New Roman"/>
          <w:b/>
          <w:color w:val="FF0000"/>
          <w:lang w:val="uk-UA"/>
        </w:rPr>
      </w:pPr>
      <w:r>
        <w:rPr>
          <w:rFonts w:ascii="Times New Roman" w:hAnsi="Times New Roman" w:cs="Times New Roman"/>
          <w:b/>
          <w:color w:val="FF0000"/>
          <w:lang w:val="uk-UA"/>
        </w:rPr>
        <w:t xml:space="preserve">     </w:t>
      </w:r>
      <w:r w:rsidRPr="007A07E3">
        <w:rPr>
          <w:rFonts w:ascii="Times New Roman" w:hAnsi="Times New Roman" w:cs="Times New Roman"/>
          <w:b/>
          <w:color w:val="FF0000"/>
          <w:lang w:val="uk-UA"/>
        </w:rPr>
        <w:t>Тема: « Загальна рецептура»</w:t>
      </w:r>
    </w:p>
    <w:p w14:paraId="18B6DB61" w14:textId="77777777" w:rsidR="007A07E3" w:rsidRDefault="007A07E3" w:rsidP="007A07E3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3A0AD575" w14:textId="77777777" w:rsidR="007A07E3" w:rsidRPr="007A07E3" w:rsidRDefault="007A07E3" w:rsidP="007A07E3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/>
          <w:color w:val="00B050"/>
          <w:lang w:val="uk-UA"/>
        </w:rPr>
      </w:pPr>
      <w:r w:rsidRPr="007A07E3">
        <w:rPr>
          <w:rFonts w:ascii="Times New Roman" w:hAnsi="Times New Roman" w:cs="Times New Roman"/>
          <w:b/>
          <w:color w:val="00B050"/>
          <w:lang w:val="uk-UA"/>
        </w:rPr>
        <w:t>Література:</w:t>
      </w:r>
    </w:p>
    <w:p w14:paraId="4CABAC57" w14:textId="77777777" w:rsidR="007A07E3" w:rsidRDefault="007A07E3" w:rsidP="007A07E3">
      <w:pPr>
        <w:pStyle w:val="a3"/>
        <w:widowControl w:val="0"/>
        <w:numPr>
          <w:ilvl w:val="0"/>
          <w:numId w:val="11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bCs/>
          <w:lang w:val="uk-UA"/>
        </w:rPr>
      </w:pPr>
      <w:proofErr w:type="spellStart"/>
      <w:r>
        <w:rPr>
          <w:rFonts w:ascii="Times New Roman" w:hAnsi="Times New Roman" w:cs="Times New Roman"/>
          <w:bCs/>
          <w:lang w:val="uk-UA"/>
        </w:rPr>
        <w:t>Дроговоз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С.М Фармакологія на допомогу лікарю, провізору, студенту: підручник-</w:t>
      </w:r>
    </w:p>
    <w:p w14:paraId="70FF6057" w14:textId="77777777" w:rsidR="007A07E3" w:rsidRDefault="007A07E3" w:rsidP="007A07E3">
      <w:pPr>
        <w:pStyle w:val="a3"/>
        <w:widowControl w:val="0"/>
        <w:tabs>
          <w:tab w:val="left" w:pos="0"/>
        </w:tabs>
        <w:suppressAutoHyphens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       довідник  - Х.: Титул, 2015. С 104-112</w:t>
      </w:r>
    </w:p>
    <w:p w14:paraId="101FE88A" w14:textId="77777777" w:rsidR="007A07E3" w:rsidRPr="00643618" w:rsidRDefault="007A07E3" w:rsidP="007A07E3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</w:t>
      </w:r>
      <w:proofErr w:type="spellStart"/>
      <w:r w:rsidRPr="00643618">
        <w:rPr>
          <w:rFonts w:ascii="Times New Roman" w:hAnsi="Times New Roman" w:cs="Times New Roman"/>
          <w:lang w:val="uk-UA"/>
        </w:rPr>
        <w:t>Нековаль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 І.В. Фармакологія: підручник / І.В. </w:t>
      </w:r>
      <w:proofErr w:type="spellStart"/>
      <w:r w:rsidRPr="00643618">
        <w:rPr>
          <w:rFonts w:ascii="Times New Roman" w:hAnsi="Times New Roman" w:cs="Times New Roman"/>
          <w:lang w:val="uk-UA"/>
        </w:rPr>
        <w:t>Нековаль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, Т.В.Казанюк. </w:t>
      </w:r>
    </w:p>
    <w:p w14:paraId="33289E38" w14:textId="77777777" w:rsidR="007A07E3" w:rsidRPr="00F24938" w:rsidRDefault="007A07E3" w:rsidP="007A07E3">
      <w:pPr>
        <w:pStyle w:val="a3"/>
        <w:rPr>
          <w:rFonts w:ascii="Times New Roman" w:hAnsi="Times New Roman" w:cs="Times New Roman"/>
          <w:lang w:val="uk-UA"/>
        </w:rPr>
      </w:pPr>
      <w:r w:rsidRPr="00643618">
        <w:rPr>
          <w:rFonts w:ascii="Times New Roman" w:hAnsi="Times New Roman" w:cs="Times New Roman"/>
          <w:lang w:val="uk-UA"/>
        </w:rPr>
        <w:t xml:space="preserve">                          - К.: ВСВ « Медицина», 2013. – с.</w:t>
      </w:r>
      <w:r>
        <w:rPr>
          <w:rFonts w:ascii="Times New Roman" w:hAnsi="Times New Roman" w:cs="Times New Roman"/>
          <w:lang w:val="uk-UA"/>
        </w:rPr>
        <w:t>158 - 171</w:t>
      </w:r>
    </w:p>
    <w:p w14:paraId="1AC5C614" w14:textId="304CBD84" w:rsidR="00272B97" w:rsidRDefault="00272B97" w:rsidP="0083103C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3A567B06" w14:textId="77777777" w:rsidR="005C7DC4" w:rsidRPr="007272B0" w:rsidRDefault="005C7DC4" w:rsidP="005C7DC4">
      <w:pPr>
        <w:jc w:val="both"/>
        <w:rPr>
          <w:rFonts w:ascii="Times New Roman" w:hAnsi="Times New Roman" w:cs="Times New Roman"/>
          <w:b/>
          <w:bCs/>
          <w:color w:val="FF0000"/>
          <w:lang w:val="uk-UA"/>
        </w:rPr>
      </w:pPr>
      <w:r w:rsidRPr="007272B0">
        <w:rPr>
          <w:rFonts w:ascii="Times New Roman" w:hAnsi="Times New Roman" w:cs="Times New Roman"/>
          <w:b/>
          <w:bCs/>
          <w:color w:val="FF0000"/>
          <w:lang w:val="uk-UA"/>
        </w:rPr>
        <w:t>УВАГА!</w:t>
      </w:r>
    </w:p>
    <w:p w14:paraId="22BA5878" w14:textId="77777777" w:rsidR="005C7DC4" w:rsidRDefault="005C7DC4" w:rsidP="005C7DC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1.</w:t>
      </w:r>
      <w:r w:rsidRPr="009237A8">
        <w:rPr>
          <w:rFonts w:ascii="Times New Roman" w:hAnsi="Times New Roman" w:cs="Times New Roman"/>
          <w:color w:val="000000" w:themeColor="text1"/>
        </w:rPr>
        <w:t>Якщо ви працюєте </w:t>
      </w:r>
      <w:r w:rsidRPr="009237A8">
        <w:rPr>
          <w:rFonts w:ascii="Times New Roman" w:hAnsi="Times New Roman" w:cs="Times New Roman"/>
          <w:b/>
          <w:bCs/>
          <w:color w:val="000000" w:themeColor="text1"/>
        </w:rPr>
        <w:t>у синхронному режимі</w:t>
      </w:r>
      <w:r w:rsidRPr="009237A8">
        <w:rPr>
          <w:rFonts w:ascii="Times New Roman" w:hAnsi="Times New Roman" w:cs="Times New Roman"/>
          <w:color w:val="000000" w:themeColor="text1"/>
        </w:rPr>
        <w:t> – під час заняття слухайте пояснення та вказівки викладача, давайте усні відповіді, задавайте питання викладачу за потреби. Це допомагає отримати швидкий фідбек, краще засвоїти матеріал, одразу опанувати навички без помилок. </w:t>
      </w:r>
    </w:p>
    <w:p w14:paraId="61E0AB6A" w14:textId="77777777" w:rsidR="005C7DC4" w:rsidRPr="009237A8" w:rsidRDefault="005C7DC4" w:rsidP="005C7DC4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2.</w:t>
      </w:r>
      <w:r w:rsidRPr="009237A8">
        <w:rPr>
          <w:rFonts w:ascii="Times New Roman" w:hAnsi="Times New Roman" w:cs="Times New Roman"/>
          <w:color w:val="000000" w:themeColor="text1"/>
        </w:rPr>
        <w:t>Якщо ви працюєте </w:t>
      </w:r>
      <w:r w:rsidRPr="009237A8">
        <w:rPr>
          <w:rFonts w:ascii="Times New Roman" w:hAnsi="Times New Roman" w:cs="Times New Roman"/>
          <w:b/>
          <w:bCs/>
          <w:color w:val="000000" w:themeColor="text1"/>
        </w:rPr>
        <w:t>в асинхронному режимі</w:t>
      </w:r>
      <w:r w:rsidRPr="009237A8">
        <w:rPr>
          <w:rFonts w:ascii="Times New Roman" w:hAnsi="Times New Roman" w:cs="Times New Roman"/>
          <w:color w:val="000000" w:themeColor="text1"/>
        </w:rPr>
        <w:t> – опрацьовуйте матеріал самостійно, задавайте питання викладачу в чаті, але пояснення ви отримаєте через деякий час.</w:t>
      </w:r>
    </w:p>
    <w:p w14:paraId="031CE7B7" w14:textId="77777777" w:rsidR="005C7DC4" w:rsidRPr="009237A8" w:rsidRDefault="005C7DC4" w:rsidP="005C7DC4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3.</w:t>
      </w:r>
      <w:r w:rsidRPr="009237A8">
        <w:rPr>
          <w:rFonts w:ascii="Times New Roman" w:hAnsi="Times New Roman" w:cs="Times New Roman"/>
          <w:color w:val="000000" w:themeColor="text1"/>
        </w:rPr>
        <w:t>Опрацюйте матеріали. Заплануйте на повторення до 20 хвилин. Хто вільно володіє матеріалом, можна одразу переходити до тестування. </w:t>
      </w:r>
    </w:p>
    <w:p w14:paraId="06F201AB" w14:textId="77777777" w:rsidR="005C7DC4" w:rsidRDefault="005C7DC4" w:rsidP="005C7DC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4.</w:t>
      </w:r>
      <w:r w:rsidRPr="009237A8">
        <w:rPr>
          <w:rFonts w:ascii="Times New Roman" w:hAnsi="Times New Roman" w:cs="Times New Roman"/>
          <w:color w:val="000000" w:themeColor="text1"/>
        </w:rPr>
        <w:t>Для перевірки знань після повторення пройдіть тест</w:t>
      </w:r>
      <w:r>
        <w:rPr>
          <w:rFonts w:ascii="Times New Roman" w:hAnsi="Times New Roman" w:cs="Times New Roman"/>
          <w:color w:val="000000" w:themeColor="text1"/>
          <w:lang w:val="uk-UA"/>
        </w:rPr>
        <w:t>и</w:t>
      </w:r>
      <w:r w:rsidRPr="009237A8">
        <w:rPr>
          <w:rFonts w:ascii="Times New Roman" w:hAnsi="Times New Roman" w:cs="Times New Roman"/>
          <w:color w:val="000000" w:themeColor="text1"/>
        </w:rPr>
        <w:t> </w:t>
      </w:r>
    </w:p>
    <w:p w14:paraId="0D36BAB8" w14:textId="77777777" w:rsidR="005C7DC4" w:rsidRPr="00F419C5" w:rsidRDefault="005C7DC4" w:rsidP="005C7DC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237A8">
        <w:rPr>
          <w:rFonts w:ascii="Times New Roman" w:hAnsi="Times New Roman" w:cs="Times New Roman"/>
          <w:color w:val="000000" w:themeColor="text1"/>
        </w:rPr>
        <w:t>(посилання на «Тест</w:t>
      </w:r>
      <w:r>
        <w:rPr>
          <w:rFonts w:ascii="Times New Roman" w:hAnsi="Times New Roman" w:cs="Times New Roman"/>
          <w:color w:val="000000" w:themeColor="text1"/>
          <w:lang w:val="uk-UA"/>
        </w:rPr>
        <w:t>и</w:t>
      </w:r>
      <w:r w:rsidRPr="009237A8">
        <w:rPr>
          <w:rFonts w:ascii="Times New Roman" w:hAnsi="Times New Roman" w:cs="Times New Roman"/>
          <w:color w:val="000000" w:themeColor="text1"/>
        </w:rPr>
        <w:t>»дивись у чаті заняття). </w:t>
      </w:r>
    </w:p>
    <w:p w14:paraId="07A5D4CB" w14:textId="77777777" w:rsidR="005C7DC4" w:rsidRDefault="005C7DC4" w:rsidP="005C7DC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237A8">
        <w:rPr>
          <w:rFonts w:ascii="Times New Roman" w:hAnsi="Times New Roman" w:cs="Times New Roman"/>
          <w:color w:val="000000" w:themeColor="text1"/>
        </w:rPr>
        <w:t xml:space="preserve">Тести можна писати ДЕКІЛЬКА разів, до досягнення позитивної оцінки. </w:t>
      </w:r>
    </w:p>
    <w:p w14:paraId="7FE11D8D" w14:textId="77777777" w:rsidR="005C7DC4" w:rsidRDefault="005C7DC4" w:rsidP="005C7DC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237A8">
        <w:rPr>
          <w:rFonts w:ascii="Times New Roman" w:hAnsi="Times New Roman" w:cs="Times New Roman"/>
          <w:color w:val="000000" w:themeColor="text1"/>
        </w:rPr>
        <w:t>За повторне проходження тестів знімається 0,5 бала.</w:t>
      </w:r>
    </w:p>
    <w:p w14:paraId="7A37B128" w14:textId="77777777" w:rsidR="005C7DC4" w:rsidRPr="007272B0" w:rsidRDefault="005C7DC4" w:rsidP="005C7DC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59441B1" w14:textId="77777777" w:rsidR="005C7DC4" w:rsidRPr="00534EBA" w:rsidRDefault="005C7DC4" w:rsidP="005C7DC4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534EBA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Критерії оцінювання завдань:</w:t>
      </w:r>
    </w:p>
    <w:p w14:paraId="63A90E5F" w14:textId="77777777" w:rsidR="005C7DC4" w:rsidRPr="00DC1A2A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DC1A2A">
        <w:rPr>
          <w:rFonts w:ascii="Times New Roman" w:hAnsi="Times New Roman" w:cs="Times New Roman"/>
          <w:bCs/>
          <w:lang w:val="uk-UA"/>
        </w:rPr>
        <w:t>Практичні заняття є структурованими і передбачають комплексне оцінювання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 w:rsidRPr="00DC1A2A">
        <w:rPr>
          <w:rFonts w:ascii="Times New Roman" w:hAnsi="Times New Roman" w:cs="Times New Roman"/>
          <w:bCs/>
          <w:lang w:val="uk-UA"/>
        </w:rPr>
        <w:t>у балах всіх видів навчальних завдань, які студенти  виконують під час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 w:rsidRPr="00DC1A2A">
        <w:rPr>
          <w:rFonts w:ascii="Times New Roman" w:hAnsi="Times New Roman" w:cs="Times New Roman"/>
          <w:bCs/>
          <w:lang w:val="uk-UA"/>
        </w:rPr>
        <w:t>практичного заняття:</w:t>
      </w:r>
    </w:p>
    <w:p w14:paraId="67994201" w14:textId="77777777" w:rsidR="005C7DC4" w:rsidRPr="007272B0" w:rsidRDefault="005C7DC4" w:rsidP="005C7DC4">
      <w:pPr>
        <w:widowControl w:val="0"/>
        <w:shd w:val="clear" w:color="auto" w:fill="FFFFFF"/>
        <w:suppressAutoHyphens/>
        <w:rPr>
          <w:rFonts w:ascii="Times New Roman" w:hAnsi="Times New Roman" w:cs="Times New Roman"/>
          <w:lang w:val="uk-UA"/>
        </w:rPr>
      </w:pPr>
      <w:r w:rsidRPr="007272B0">
        <w:rPr>
          <w:rFonts w:ascii="Times New Roman" w:hAnsi="Times New Roman" w:cs="Times New Roman"/>
          <w:color w:val="000000" w:themeColor="text1"/>
          <w:lang w:val="uk-UA"/>
        </w:rPr>
        <w:t>1.</w:t>
      </w:r>
      <w:r w:rsidRPr="007272B0">
        <w:rPr>
          <w:rFonts w:ascii="Times New Roman" w:hAnsi="Times New Roman" w:cs="Times New Roman"/>
          <w:sz w:val="28"/>
          <w:szCs w:val="28"/>
          <w:lang w:val="uk-UA"/>
        </w:rPr>
        <w:t>Усне ф</w:t>
      </w:r>
      <w:r w:rsidRPr="007272B0">
        <w:rPr>
          <w:rFonts w:ascii="Times New Roman" w:hAnsi="Times New Roman" w:cs="Times New Roman"/>
          <w:lang w:val="uk-UA"/>
        </w:rPr>
        <w:t>ронтальне  та групове опитування;</w:t>
      </w:r>
    </w:p>
    <w:p w14:paraId="7D8604FD" w14:textId="77777777" w:rsidR="005C7DC4" w:rsidRPr="007272B0" w:rsidRDefault="005C7DC4" w:rsidP="005C7DC4">
      <w:pPr>
        <w:widowControl w:val="0"/>
        <w:shd w:val="clear" w:color="auto" w:fill="FFFFFF"/>
        <w:suppressAutoHyphens/>
        <w:rPr>
          <w:rFonts w:ascii="Times New Roman" w:hAnsi="Times New Roman" w:cs="Times New Roman"/>
          <w:lang w:val="uk-UA"/>
        </w:rPr>
      </w:pPr>
      <w:r w:rsidRPr="007272B0">
        <w:rPr>
          <w:rFonts w:ascii="Times New Roman" w:hAnsi="Times New Roman" w:cs="Times New Roman"/>
          <w:lang w:val="uk-UA"/>
        </w:rPr>
        <w:t>2. Виконання  самостійних практичних завдань( за варіантами);</w:t>
      </w:r>
    </w:p>
    <w:p w14:paraId="197A5BF1" w14:textId="77777777" w:rsidR="005C7DC4" w:rsidRDefault="005C7DC4" w:rsidP="005C7DC4">
      <w:pPr>
        <w:widowControl w:val="0"/>
        <w:shd w:val="clear" w:color="auto" w:fill="FFFFFF"/>
        <w:suppressAutoHyphens/>
        <w:rPr>
          <w:rFonts w:ascii="Times New Roman" w:hAnsi="Times New Roman" w:cs="Times New Roman"/>
          <w:lang w:val="uk-UA"/>
        </w:rPr>
      </w:pPr>
      <w:r w:rsidRPr="007272B0">
        <w:rPr>
          <w:rFonts w:ascii="Times New Roman" w:hAnsi="Times New Roman" w:cs="Times New Roman"/>
          <w:lang w:val="uk-UA"/>
        </w:rPr>
        <w:t>3.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272B0">
        <w:rPr>
          <w:rFonts w:ascii="Times New Roman" w:hAnsi="Times New Roman" w:cs="Times New Roman"/>
          <w:lang w:val="uk-UA"/>
        </w:rPr>
        <w:t>Ситуаціні</w:t>
      </w:r>
      <w:proofErr w:type="spellEnd"/>
      <w:r w:rsidRPr="007272B0">
        <w:rPr>
          <w:rFonts w:ascii="Times New Roman" w:hAnsi="Times New Roman" w:cs="Times New Roman"/>
          <w:lang w:val="uk-UA"/>
        </w:rPr>
        <w:t xml:space="preserve"> задачі; тестовий контроль, вирішення</w:t>
      </w:r>
    </w:p>
    <w:p w14:paraId="0625F41C" w14:textId="77777777" w:rsidR="005C7DC4" w:rsidRPr="007272B0" w:rsidRDefault="005C7DC4" w:rsidP="005C7DC4">
      <w:pPr>
        <w:widowControl w:val="0"/>
        <w:shd w:val="clear" w:color="auto" w:fill="FFFFFF"/>
        <w:suppressAutoHyphens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1.</w:t>
      </w:r>
      <w:r w:rsidRPr="00D6070C">
        <w:rPr>
          <w:rFonts w:ascii="Times New Roman" w:hAnsi="Times New Roman" w:cs="Times New Roman"/>
          <w:b/>
          <w:lang w:val="uk-UA"/>
        </w:rPr>
        <w:t>Максимальна кількість балів, яку студент може отримати на цьому етапі  – «1»</w:t>
      </w:r>
    </w:p>
    <w:p w14:paraId="79129B8D" w14:textId="77777777" w:rsidR="005C7DC4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</w:t>
      </w:r>
      <w:r w:rsidRPr="00BA6958">
        <w:rPr>
          <w:rFonts w:ascii="Times New Roman" w:hAnsi="Times New Roman" w:cs="Times New Roman"/>
          <w:bCs/>
          <w:lang w:val="uk-UA"/>
        </w:rPr>
        <w:t>«1»бал, якщо студент прийма</w:t>
      </w:r>
      <w:r>
        <w:rPr>
          <w:rFonts w:ascii="Times New Roman" w:hAnsi="Times New Roman" w:cs="Times New Roman"/>
          <w:bCs/>
          <w:lang w:val="uk-UA"/>
        </w:rPr>
        <w:t>в</w:t>
      </w:r>
      <w:r w:rsidRPr="00BA6958">
        <w:rPr>
          <w:rFonts w:ascii="Times New Roman" w:hAnsi="Times New Roman" w:cs="Times New Roman"/>
          <w:bCs/>
          <w:lang w:val="uk-UA"/>
        </w:rPr>
        <w:t xml:space="preserve"> участь у обговорюванні матеріалу практичного заняття</w:t>
      </w:r>
    </w:p>
    <w:p w14:paraId="59E67811" w14:textId="77777777" w:rsidR="005C7DC4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відповідав на запитання чітко, вірно і зрозуміло</w:t>
      </w:r>
    </w:p>
    <w:p w14:paraId="79990A26" w14:textId="77777777" w:rsidR="005C7DC4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«0,5» </w:t>
      </w:r>
      <w:proofErr w:type="spellStart"/>
      <w:r>
        <w:rPr>
          <w:rFonts w:ascii="Times New Roman" w:hAnsi="Times New Roman" w:cs="Times New Roman"/>
          <w:bCs/>
          <w:lang w:val="uk-UA"/>
        </w:rPr>
        <w:t>бала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– студент був присутній на занятті, але участі в обговоренні матеріалу</w:t>
      </w:r>
    </w:p>
    <w:p w14:paraId="7F275C2C" w14:textId="77777777" w:rsidR="005C7DC4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не приймав, або відповіді були  неточними і не завжди вірними.</w:t>
      </w:r>
    </w:p>
    <w:p w14:paraId="2407F44E" w14:textId="77777777" w:rsidR="005C7DC4" w:rsidRPr="00BA6958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«0» балів – студент в очному форматі на занятті не був присутній. </w:t>
      </w:r>
    </w:p>
    <w:p w14:paraId="6034129A" w14:textId="77777777" w:rsidR="005C7DC4" w:rsidRPr="007272B0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/>
          <w:bCs/>
          <w:i/>
          <w:lang w:val="uk-UA"/>
        </w:rPr>
      </w:pPr>
      <w:r>
        <w:rPr>
          <w:rFonts w:ascii="Times New Roman" w:hAnsi="Times New Roman" w:cs="Times New Roman"/>
          <w:b/>
          <w:bCs/>
          <w:i/>
          <w:lang w:val="uk-UA"/>
        </w:rPr>
        <w:t>2.</w:t>
      </w:r>
      <w:r w:rsidRPr="007272B0">
        <w:rPr>
          <w:rFonts w:ascii="Times New Roman" w:hAnsi="Times New Roman" w:cs="Times New Roman"/>
          <w:b/>
          <w:bCs/>
          <w:i/>
          <w:lang w:val="uk-UA"/>
        </w:rPr>
        <w:t>На</w:t>
      </w:r>
      <w:r>
        <w:rPr>
          <w:rFonts w:ascii="Times New Roman" w:hAnsi="Times New Roman" w:cs="Times New Roman"/>
          <w:b/>
          <w:bCs/>
          <w:i/>
          <w:lang w:val="uk-UA"/>
        </w:rPr>
        <w:t xml:space="preserve"> другому (</w:t>
      </w:r>
      <w:r w:rsidRPr="007272B0">
        <w:rPr>
          <w:rFonts w:ascii="Times New Roman" w:hAnsi="Times New Roman" w:cs="Times New Roman"/>
          <w:b/>
          <w:bCs/>
          <w:i/>
          <w:lang w:val="uk-UA"/>
        </w:rPr>
        <w:t xml:space="preserve"> основному</w:t>
      </w:r>
      <w:r>
        <w:rPr>
          <w:rFonts w:ascii="Times New Roman" w:hAnsi="Times New Roman" w:cs="Times New Roman"/>
          <w:b/>
          <w:bCs/>
          <w:i/>
          <w:lang w:val="uk-UA"/>
        </w:rPr>
        <w:t>)</w:t>
      </w:r>
      <w:r w:rsidRPr="007272B0">
        <w:rPr>
          <w:rFonts w:ascii="Times New Roman" w:hAnsi="Times New Roman" w:cs="Times New Roman"/>
          <w:b/>
          <w:bCs/>
          <w:i/>
          <w:lang w:val="uk-UA"/>
        </w:rPr>
        <w:t>етапі практичного заняття оцінюються:</w:t>
      </w:r>
    </w:p>
    <w:p w14:paraId="48BA759C" w14:textId="77777777" w:rsidR="005C7DC4" w:rsidRPr="00E47EA1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iCs/>
          <w:lang w:val="uk-UA"/>
        </w:rPr>
        <w:t xml:space="preserve">      В</w:t>
      </w:r>
      <w:r w:rsidRPr="007272B0">
        <w:rPr>
          <w:rFonts w:ascii="Times New Roman" w:hAnsi="Times New Roman" w:cs="Times New Roman"/>
          <w:iCs/>
          <w:lang w:val="uk-UA"/>
        </w:rPr>
        <w:t>иконання практичних завдань ( за вар</w:t>
      </w:r>
      <w:r>
        <w:rPr>
          <w:rFonts w:ascii="Times New Roman" w:hAnsi="Times New Roman" w:cs="Times New Roman"/>
          <w:iCs/>
          <w:lang w:val="uk-UA"/>
        </w:rPr>
        <w:t>і</w:t>
      </w:r>
      <w:r w:rsidRPr="007272B0">
        <w:rPr>
          <w:rFonts w:ascii="Times New Roman" w:hAnsi="Times New Roman" w:cs="Times New Roman"/>
          <w:iCs/>
          <w:lang w:val="uk-UA"/>
        </w:rPr>
        <w:t>антами).</w:t>
      </w:r>
    </w:p>
    <w:p w14:paraId="343ECF71" w14:textId="77777777" w:rsidR="005C7DC4" w:rsidRPr="00DC1A2A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DC1A2A">
        <w:rPr>
          <w:rFonts w:ascii="Times New Roman" w:hAnsi="Times New Roman" w:cs="Times New Roman"/>
          <w:bCs/>
          <w:lang w:val="uk-UA"/>
        </w:rPr>
        <w:t xml:space="preserve">        «</w:t>
      </w:r>
      <w:r>
        <w:rPr>
          <w:rFonts w:ascii="Times New Roman" w:hAnsi="Times New Roman" w:cs="Times New Roman"/>
          <w:bCs/>
          <w:lang w:val="uk-UA"/>
        </w:rPr>
        <w:t>1</w:t>
      </w:r>
      <w:r w:rsidRPr="00DC1A2A">
        <w:rPr>
          <w:rFonts w:ascii="Times New Roman" w:hAnsi="Times New Roman" w:cs="Times New Roman"/>
          <w:bCs/>
          <w:lang w:val="uk-UA"/>
        </w:rPr>
        <w:t xml:space="preserve">» бали  </w:t>
      </w:r>
      <w:r>
        <w:rPr>
          <w:rFonts w:ascii="Times New Roman" w:hAnsi="Times New Roman" w:cs="Times New Roman"/>
          <w:bCs/>
          <w:lang w:val="uk-UA"/>
        </w:rPr>
        <w:t xml:space="preserve">- практичні завдання виконано вірно і чітко </w:t>
      </w:r>
      <w:r w:rsidRPr="00DC1A2A">
        <w:rPr>
          <w:rFonts w:ascii="Times New Roman" w:hAnsi="Times New Roman" w:cs="Times New Roman"/>
          <w:bCs/>
          <w:lang w:val="uk-UA"/>
        </w:rPr>
        <w:t xml:space="preserve">       </w:t>
      </w:r>
    </w:p>
    <w:p w14:paraId="68A8FFDC" w14:textId="77777777" w:rsidR="005C7DC4" w:rsidRPr="00DC1A2A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DC1A2A">
        <w:rPr>
          <w:rFonts w:ascii="Times New Roman" w:hAnsi="Times New Roman" w:cs="Times New Roman"/>
          <w:bCs/>
          <w:lang w:val="uk-UA"/>
        </w:rPr>
        <w:t xml:space="preserve">        «</w:t>
      </w:r>
      <w:r>
        <w:rPr>
          <w:rFonts w:ascii="Times New Roman" w:hAnsi="Times New Roman" w:cs="Times New Roman"/>
          <w:bCs/>
          <w:lang w:val="uk-UA"/>
        </w:rPr>
        <w:t>0,5</w:t>
      </w:r>
      <w:r w:rsidRPr="00DC1A2A">
        <w:rPr>
          <w:rFonts w:ascii="Times New Roman" w:hAnsi="Times New Roman" w:cs="Times New Roman"/>
          <w:bCs/>
          <w:lang w:val="uk-UA"/>
        </w:rPr>
        <w:t>» часткове виконання практичної роботи</w:t>
      </w:r>
      <w:r>
        <w:rPr>
          <w:rFonts w:ascii="Times New Roman" w:hAnsi="Times New Roman" w:cs="Times New Roman"/>
          <w:bCs/>
          <w:lang w:val="uk-UA"/>
        </w:rPr>
        <w:t>, або не усі завдання виконано вірно.</w:t>
      </w:r>
    </w:p>
    <w:p w14:paraId="366C84A6" w14:textId="77777777" w:rsidR="005C7DC4" w:rsidRPr="00DC1A2A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DC1A2A">
        <w:rPr>
          <w:rFonts w:ascii="Times New Roman" w:hAnsi="Times New Roman" w:cs="Times New Roman"/>
          <w:bCs/>
          <w:lang w:val="uk-UA"/>
        </w:rPr>
        <w:t xml:space="preserve">        «0» балів </w:t>
      </w:r>
      <w:r>
        <w:rPr>
          <w:rFonts w:ascii="Times New Roman" w:hAnsi="Times New Roman" w:cs="Times New Roman"/>
          <w:bCs/>
          <w:lang w:val="uk-UA"/>
        </w:rPr>
        <w:t xml:space="preserve"> якщо практичні завдання повністю не виконано.</w:t>
      </w:r>
    </w:p>
    <w:p w14:paraId="7C299317" w14:textId="77777777" w:rsidR="005C7DC4" w:rsidRPr="00D6070C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DC1A2A">
        <w:rPr>
          <w:rFonts w:ascii="Times New Roman" w:hAnsi="Times New Roman" w:cs="Times New Roman"/>
          <w:bCs/>
          <w:lang w:val="uk-UA"/>
        </w:rPr>
        <w:t xml:space="preserve">     </w:t>
      </w:r>
      <w:r w:rsidRPr="00D6070C">
        <w:rPr>
          <w:rFonts w:ascii="Times New Roman" w:hAnsi="Times New Roman" w:cs="Times New Roman"/>
          <w:b/>
          <w:i/>
          <w:iCs/>
          <w:lang w:val="uk-UA"/>
        </w:rPr>
        <w:t>Максимальна кількість балів  за основний етап практичного заняття – 1 бал</w:t>
      </w:r>
    </w:p>
    <w:p w14:paraId="61FCE1CC" w14:textId="77777777" w:rsidR="005C7DC4" w:rsidRPr="00E47EA1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/>
          <w:bCs/>
          <w:i/>
          <w:lang w:val="uk-UA"/>
        </w:rPr>
      </w:pPr>
      <w:r>
        <w:rPr>
          <w:rFonts w:ascii="Times New Roman" w:hAnsi="Times New Roman" w:cs="Times New Roman"/>
          <w:b/>
          <w:bCs/>
          <w:i/>
          <w:lang w:val="uk-UA"/>
        </w:rPr>
        <w:t xml:space="preserve">  3.</w:t>
      </w:r>
      <w:r w:rsidRPr="00E47EA1">
        <w:rPr>
          <w:rFonts w:ascii="Times New Roman" w:hAnsi="Times New Roman" w:cs="Times New Roman"/>
          <w:b/>
          <w:bCs/>
          <w:i/>
          <w:lang w:val="uk-UA"/>
        </w:rPr>
        <w:t>На</w:t>
      </w:r>
      <w:r>
        <w:rPr>
          <w:rFonts w:ascii="Times New Roman" w:hAnsi="Times New Roman" w:cs="Times New Roman"/>
          <w:b/>
          <w:bCs/>
          <w:i/>
          <w:lang w:val="uk-UA"/>
        </w:rPr>
        <w:t xml:space="preserve"> третьому)</w:t>
      </w:r>
      <w:r w:rsidRPr="00E47EA1">
        <w:rPr>
          <w:rFonts w:ascii="Times New Roman" w:hAnsi="Times New Roman" w:cs="Times New Roman"/>
          <w:b/>
          <w:bCs/>
          <w:i/>
          <w:lang w:val="uk-UA"/>
        </w:rPr>
        <w:t xml:space="preserve"> заключному  етапі заняття:</w:t>
      </w:r>
    </w:p>
    <w:p w14:paraId="3D6F4678" w14:textId="77777777" w:rsidR="005C7DC4" w:rsidRPr="00E47EA1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iCs/>
          <w:lang w:val="uk-UA"/>
        </w:rPr>
        <w:t xml:space="preserve">     </w:t>
      </w:r>
      <w:r w:rsidRPr="00E47EA1">
        <w:rPr>
          <w:rFonts w:ascii="Times New Roman" w:hAnsi="Times New Roman" w:cs="Times New Roman"/>
          <w:iCs/>
          <w:lang w:val="uk-UA"/>
        </w:rPr>
        <w:t xml:space="preserve">Студент вирішує тести </w:t>
      </w:r>
      <w:r w:rsidRPr="00E47EA1">
        <w:rPr>
          <w:rFonts w:ascii="Times New Roman" w:eastAsia="Times New Roman" w:hAnsi="Times New Roman" w:cs="Times New Roman"/>
          <w:lang w:val="uk-UA" w:eastAsia="ru-RU"/>
        </w:rPr>
        <w:t>на платформі «На урок»</w:t>
      </w:r>
    </w:p>
    <w:p w14:paraId="70EF50FE" w14:textId="77777777" w:rsidR="005C7DC4" w:rsidRDefault="005C7DC4" w:rsidP="005C7DC4">
      <w:pPr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</w:t>
      </w:r>
      <w:r w:rsidRPr="00945D52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Максимальна кількість балів, яку може отримати студент</w:t>
      </w:r>
      <w:r>
        <w:rPr>
          <w:rFonts w:ascii="Times New Roman" w:eastAsia="Times New Roman" w:hAnsi="Times New Roman" w:cs="Times New Roman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>3</w:t>
      </w:r>
      <w:r w:rsidRPr="00F969A2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proofErr w:type="spellStart"/>
      <w:r w:rsidRPr="00F969A2">
        <w:rPr>
          <w:rFonts w:ascii="Times New Roman" w:eastAsia="Times New Roman" w:hAnsi="Times New Roman" w:cs="Times New Roman"/>
          <w:b/>
          <w:bCs/>
          <w:lang w:val="uk-UA" w:eastAsia="ru-RU"/>
        </w:rPr>
        <w:t>бал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>а</w:t>
      </w:r>
      <w:proofErr w:type="spellEnd"/>
      <w:r w:rsidRPr="00F969A2">
        <w:rPr>
          <w:rFonts w:ascii="Times New Roman" w:eastAsia="Times New Roman" w:hAnsi="Times New Roman" w:cs="Times New Roman"/>
          <w:b/>
          <w:bCs/>
          <w:lang w:val="uk-UA" w:eastAsia="ru-RU"/>
        </w:rPr>
        <w:t>:</w:t>
      </w:r>
    </w:p>
    <w:p w14:paraId="28031397" w14:textId="77777777" w:rsidR="005C7DC4" w:rsidRDefault="005C7DC4" w:rsidP="005C7DC4">
      <w:pPr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</w:t>
      </w:r>
      <w:r w:rsidRPr="002034E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3 </w:t>
      </w:r>
      <w:proofErr w:type="spellStart"/>
      <w:r w:rsidRPr="002034EF">
        <w:rPr>
          <w:rFonts w:ascii="Times New Roman" w:eastAsia="Times New Roman" w:hAnsi="Times New Roman" w:cs="Times New Roman"/>
          <w:b/>
          <w:bCs/>
          <w:lang w:val="uk-UA" w:eastAsia="ru-RU"/>
        </w:rPr>
        <w:t>бала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   -   завдання виконано на 100  -95%</w:t>
      </w:r>
    </w:p>
    <w:p w14:paraId="19135050" w14:textId="77777777" w:rsidR="005C7DC4" w:rsidRDefault="005C7DC4" w:rsidP="005C7DC4">
      <w:pPr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2</w:t>
      </w:r>
      <w:r w:rsidRPr="000A30A3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,5 </w:t>
      </w:r>
      <w:proofErr w:type="spellStart"/>
      <w:r w:rsidRPr="000A30A3">
        <w:rPr>
          <w:rFonts w:ascii="Times New Roman" w:eastAsia="Times New Roman" w:hAnsi="Times New Roman" w:cs="Times New Roman"/>
          <w:b/>
          <w:bCs/>
          <w:lang w:val="uk-UA" w:eastAsia="ru-RU"/>
        </w:rPr>
        <w:t>бала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-   завдання виконано на   94 – 90 %</w:t>
      </w:r>
    </w:p>
    <w:p w14:paraId="14FCD958" w14:textId="77777777" w:rsidR="005C7DC4" w:rsidRDefault="005C7DC4" w:rsidP="005C7DC4">
      <w:pPr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</w:t>
      </w:r>
      <w:r w:rsidRPr="002034E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2 </w:t>
      </w:r>
      <w:proofErr w:type="spellStart"/>
      <w:r w:rsidRPr="002034EF">
        <w:rPr>
          <w:rFonts w:ascii="Times New Roman" w:eastAsia="Times New Roman" w:hAnsi="Times New Roman" w:cs="Times New Roman"/>
          <w:b/>
          <w:bCs/>
          <w:lang w:val="uk-UA" w:eastAsia="ru-RU"/>
        </w:rPr>
        <w:t>бала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   -</w:t>
      </w:r>
      <w:r w:rsidRPr="002034E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завдання виконано на   89  -80%</w:t>
      </w:r>
    </w:p>
    <w:p w14:paraId="432AB4FF" w14:textId="77777777" w:rsidR="005C7DC4" w:rsidRDefault="005C7DC4" w:rsidP="005C7DC4">
      <w:pPr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</w:t>
      </w:r>
      <w:r w:rsidRPr="000A30A3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1,5 </w:t>
      </w:r>
      <w:proofErr w:type="spellStart"/>
      <w:r w:rsidRPr="000A30A3">
        <w:rPr>
          <w:rFonts w:ascii="Times New Roman" w:eastAsia="Times New Roman" w:hAnsi="Times New Roman" w:cs="Times New Roman"/>
          <w:b/>
          <w:bCs/>
          <w:lang w:val="uk-UA" w:eastAsia="ru-RU"/>
        </w:rPr>
        <w:t>бала</w:t>
      </w:r>
      <w:proofErr w:type="spellEnd"/>
      <w:r w:rsidRPr="00390E0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-   завдання виконано на   79  -70 %</w:t>
      </w:r>
    </w:p>
    <w:p w14:paraId="586E8509" w14:textId="77777777" w:rsidR="005C7DC4" w:rsidRDefault="005C7DC4" w:rsidP="005C7DC4">
      <w:pPr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</w:t>
      </w:r>
      <w:r w:rsidRPr="002034EF">
        <w:rPr>
          <w:rFonts w:ascii="Times New Roman" w:eastAsia="Times New Roman" w:hAnsi="Times New Roman" w:cs="Times New Roman"/>
          <w:b/>
          <w:bCs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Pr="002034E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бал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   -   завдання виконано на   69  -60%</w:t>
      </w:r>
    </w:p>
    <w:p w14:paraId="22F2816A" w14:textId="77777777" w:rsidR="005C7DC4" w:rsidRDefault="005C7DC4" w:rsidP="005C7DC4">
      <w:pPr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</w:t>
      </w:r>
      <w:r w:rsidRPr="000A30A3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0,5 </w:t>
      </w:r>
      <w:proofErr w:type="spellStart"/>
      <w:r w:rsidRPr="000A30A3">
        <w:rPr>
          <w:rFonts w:ascii="Times New Roman" w:eastAsia="Times New Roman" w:hAnsi="Times New Roman" w:cs="Times New Roman"/>
          <w:b/>
          <w:bCs/>
          <w:lang w:val="uk-UA" w:eastAsia="ru-RU"/>
        </w:rPr>
        <w:t>бала</w:t>
      </w:r>
      <w:proofErr w:type="spellEnd"/>
      <w:r w:rsidRPr="00390E0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-   завдання виконано на   59 – 50%</w:t>
      </w:r>
    </w:p>
    <w:p w14:paraId="4C5B7C80" w14:textId="77777777" w:rsidR="005C7DC4" w:rsidRDefault="005C7DC4" w:rsidP="005C7DC4">
      <w:pPr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</w:t>
      </w:r>
      <w:r w:rsidRPr="000A30A3">
        <w:rPr>
          <w:rFonts w:ascii="Times New Roman" w:eastAsia="Times New Roman" w:hAnsi="Times New Roman" w:cs="Times New Roman"/>
          <w:b/>
          <w:bCs/>
          <w:lang w:val="uk-UA" w:eastAsia="ru-RU"/>
        </w:rPr>
        <w:t>0 балів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-  завдання виконано на    49    і  менше</w:t>
      </w:r>
    </w:p>
    <w:p w14:paraId="6CC40ECB" w14:textId="77777777" w:rsidR="005C7DC4" w:rsidRPr="00E47EA1" w:rsidRDefault="005C7DC4" w:rsidP="005C7DC4">
      <w:pPr>
        <w:pStyle w:val="a5"/>
        <w:ind w:firstLine="0"/>
        <w:rPr>
          <w:bCs/>
          <w:sz w:val="24"/>
          <w:szCs w:val="24"/>
        </w:rPr>
      </w:pPr>
      <w:r w:rsidRPr="007F43D9">
        <w:rPr>
          <w:rFonts w:ascii="Apple Color Emoji" w:hAnsi="Apple Color Emoji" w:cs="Apple Color Emoji"/>
          <w:b/>
          <w:color w:val="C00000"/>
          <w:sz w:val="24"/>
          <w:szCs w:val="24"/>
        </w:rPr>
        <w:t>‼️</w:t>
      </w:r>
      <w:r w:rsidRPr="007F43D9">
        <w:rPr>
          <w:bCs/>
          <w:sz w:val="24"/>
          <w:szCs w:val="24"/>
        </w:rPr>
        <w:t xml:space="preserve">Нагадую, що у разі не дуже вдалого тестування ви маєте змогу тестуватися повторно. Але за повторне тестування зніметься 0,5 </w:t>
      </w:r>
      <w:proofErr w:type="spellStart"/>
      <w:r w:rsidRPr="007F43D9">
        <w:rPr>
          <w:bCs/>
          <w:sz w:val="24"/>
          <w:szCs w:val="24"/>
        </w:rPr>
        <w:t>бала</w:t>
      </w:r>
      <w:proofErr w:type="spellEnd"/>
      <w:r w:rsidRPr="007F43D9">
        <w:rPr>
          <w:bCs/>
          <w:sz w:val="24"/>
          <w:szCs w:val="24"/>
        </w:rPr>
        <w:t xml:space="preserve">. </w:t>
      </w:r>
    </w:p>
    <w:p w14:paraId="387868D9" w14:textId="77777777" w:rsidR="005C7DC4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iCs/>
          <w:lang w:val="uk-UA"/>
        </w:rPr>
        <w:lastRenderedPageBreak/>
        <w:t>Наприкінці заняття   підсумовуються усі бали, які студент отримав на кожному з етапів заняття:</w:t>
      </w:r>
    </w:p>
    <w:p w14:paraId="7E5B2445" w14:textId="77777777" w:rsidR="005C7DC4" w:rsidRDefault="005C7DC4" w:rsidP="005C7DC4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iCs/>
          <w:lang w:val="uk-UA"/>
        </w:rPr>
        <w:t xml:space="preserve">               1 + 2 + 3  та </w:t>
      </w:r>
      <w:r w:rsidRPr="00945D52">
        <w:rPr>
          <w:rFonts w:ascii="Times New Roman" w:hAnsi="Times New Roman" w:cs="Times New Roman"/>
          <w:bCs/>
          <w:lang w:val="uk-UA"/>
        </w:rPr>
        <w:t xml:space="preserve">виставляється набрана сума балів в </w:t>
      </w:r>
      <w:proofErr w:type="spellStart"/>
      <w:r w:rsidRPr="00945D52">
        <w:rPr>
          <w:rFonts w:ascii="Times New Roman" w:hAnsi="Times New Roman" w:cs="Times New Roman"/>
          <w:bCs/>
          <w:lang w:val="uk-UA"/>
        </w:rPr>
        <w:t>електрон</w:t>
      </w:r>
      <w:r>
        <w:rPr>
          <w:rFonts w:ascii="Times New Roman" w:hAnsi="Times New Roman" w:cs="Times New Roman"/>
          <w:bCs/>
          <w:lang w:val="uk-UA"/>
        </w:rPr>
        <w:t>ий</w:t>
      </w:r>
      <w:proofErr w:type="spellEnd"/>
      <w:r w:rsidRPr="00945D52">
        <w:rPr>
          <w:rFonts w:ascii="Times New Roman" w:hAnsi="Times New Roman" w:cs="Times New Roman"/>
          <w:bCs/>
          <w:lang w:val="uk-UA"/>
        </w:rPr>
        <w:t xml:space="preserve"> журнал групи. </w:t>
      </w:r>
    </w:p>
    <w:p w14:paraId="098B6A4C" w14:textId="77777777" w:rsidR="005C7DC4" w:rsidRPr="00F5667D" w:rsidRDefault="005C7DC4" w:rsidP="005C7DC4">
      <w:pPr>
        <w:pStyle w:val="a3"/>
        <w:numPr>
          <w:ilvl w:val="0"/>
          <w:numId w:val="12"/>
        </w:numPr>
        <w:ind w:right="-568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Отже,</w:t>
      </w:r>
      <w:r w:rsidRPr="00F5667D">
        <w:rPr>
          <w:rFonts w:ascii="Times New Roman" w:hAnsi="Times New Roman"/>
          <w:bCs/>
          <w:lang w:val="uk-UA"/>
        </w:rPr>
        <w:t xml:space="preserve"> сьогодні оцінка за тему буде складатися з оцінок по </w:t>
      </w:r>
      <w:r>
        <w:rPr>
          <w:rFonts w:ascii="Times New Roman" w:hAnsi="Times New Roman"/>
          <w:bCs/>
          <w:lang w:val="uk-UA"/>
        </w:rPr>
        <w:t>трем</w:t>
      </w:r>
      <w:r w:rsidRPr="00F5667D">
        <w:rPr>
          <w:rFonts w:ascii="Times New Roman" w:hAnsi="Times New Roman"/>
          <w:bCs/>
          <w:lang w:val="uk-UA"/>
        </w:rPr>
        <w:t xml:space="preserve"> завданням: </w:t>
      </w:r>
    </w:p>
    <w:p w14:paraId="4479A992" w14:textId="77777777" w:rsidR="005C7DC4" w:rsidRPr="00E16D5F" w:rsidRDefault="005C7DC4" w:rsidP="005C7DC4">
      <w:pPr>
        <w:pStyle w:val="a3"/>
        <w:numPr>
          <w:ilvl w:val="0"/>
          <w:numId w:val="13"/>
        </w:numPr>
        <w:ind w:right="-568"/>
        <w:rPr>
          <w:rFonts w:ascii="Times New Roman" w:hAnsi="Times New Roman"/>
          <w:bCs/>
          <w:lang w:val="uk-UA"/>
        </w:rPr>
      </w:pPr>
      <w:r w:rsidRPr="00E16D5F">
        <w:rPr>
          <w:rFonts w:ascii="Times New Roman" w:hAnsi="Times New Roman"/>
          <w:bCs/>
          <w:lang w:val="uk-UA"/>
        </w:rPr>
        <w:t>1</w:t>
      </w:r>
      <w:r>
        <w:rPr>
          <w:rFonts w:ascii="Times New Roman" w:hAnsi="Times New Roman"/>
          <w:bCs/>
          <w:lang w:val="uk-UA"/>
        </w:rPr>
        <w:t xml:space="preserve"> – 1 бал</w:t>
      </w:r>
      <w:r w:rsidRPr="00E16D5F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 xml:space="preserve">  (максимально)</w:t>
      </w:r>
    </w:p>
    <w:p w14:paraId="0A6B1637" w14:textId="77777777" w:rsidR="005C7DC4" w:rsidRDefault="005C7DC4" w:rsidP="005C7DC4">
      <w:pPr>
        <w:pStyle w:val="a3"/>
        <w:numPr>
          <w:ilvl w:val="0"/>
          <w:numId w:val="13"/>
        </w:numPr>
        <w:ind w:right="-568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2 – 1 бал   (максимально)</w:t>
      </w:r>
    </w:p>
    <w:p w14:paraId="493FFD18" w14:textId="77777777" w:rsidR="005C7DC4" w:rsidRPr="00E47EA1" w:rsidRDefault="005C7DC4" w:rsidP="005C7DC4">
      <w:pPr>
        <w:pStyle w:val="a3"/>
        <w:numPr>
          <w:ilvl w:val="0"/>
          <w:numId w:val="13"/>
        </w:numPr>
        <w:ind w:right="-568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3 -  3 </w:t>
      </w:r>
      <w:proofErr w:type="spellStart"/>
      <w:r>
        <w:rPr>
          <w:rFonts w:ascii="Times New Roman" w:hAnsi="Times New Roman"/>
          <w:bCs/>
          <w:lang w:val="uk-UA"/>
        </w:rPr>
        <w:t>бала</w:t>
      </w:r>
      <w:proofErr w:type="spellEnd"/>
      <w:r w:rsidRPr="00E16D5F">
        <w:rPr>
          <w:rFonts w:ascii="Times New Roman" w:hAnsi="Times New Roman"/>
          <w:bCs/>
          <w:lang w:val="uk-UA"/>
        </w:rPr>
        <w:t xml:space="preserve">  </w:t>
      </w:r>
      <w:r>
        <w:rPr>
          <w:rFonts w:ascii="Times New Roman" w:hAnsi="Times New Roman"/>
          <w:bCs/>
          <w:lang w:val="uk-UA"/>
        </w:rPr>
        <w:t>(максимально)</w:t>
      </w:r>
    </w:p>
    <w:p w14:paraId="36DD55A4" w14:textId="77777777" w:rsidR="005C7DC4" w:rsidRPr="00205FC8" w:rsidRDefault="005C7DC4" w:rsidP="005C7DC4">
      <w:pPr>
        <w:widowControl w:val="0"/>
        <w:shd w:val="clear" w:color="auto" w:fill="FFFFFF"/>
        <w:suppressAutoHyphens/>
        <w:jc w:val="center"/>
        <w:rPr>
          <w:rFonts w:ascii="Times New Roman" w:hAnsi="Times New Roman" w:cs="Times New Roman"/>
          <w:b/>
          <w:bCs/>
          <w:i/>
          <w:color w:val="00B050"/>
          <w:lang w:val="uk-UA"/>
        </w:rPr>
      </w:pPr>
      <w:r w:rsidRPr="00B44B2D">
        <w:rPr>
          <w:rFonts w:ascii="Times New Roman" w:hAnsi="Times New Roman" w:cs="Times New Roman"/>
          <w:b/>
          <w:bCs/>
          <w:i/>
          <w:color w:val="00B050"/>
          <w:lang w:val="uk-UA"/>
        </w:rPr>
        <w:t>Максимальна кількість балів за практичне, які може отримати студент на    занятті становить – 5 балів.</w:t>
      </w:r>
    </w:p>
    <w:p w14:paraId="642B38D6" w14:textId="77777777" w:rsidR="005C7DC4" w:rsidRPr="00E47EA1" w:rsidRDefault="005C7DC4" w:rsidP="005C7DC4">
      <w:pPr>
        <w:ind w:right="-568"/>
        <w:rPr>
          <w:rFonts w:ascii="Times New Roman" w:hAnsi="Times New Roman"/>
          <w:bCs/>
          <w:i/>
          <w:iCs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       </w:t>
      </w:r>
      <w:r w:rsidRPr="00E47EA1">
        <w:rPr>
          <w:rFonts w:ascii="Times New Roman" w:hAnsi="Times New Roman"/>
          <w:bCs/>
          <w:i/>
          <w:iCs/>
          <w:color w:val="0070C0"/>
          <w:sz w:val="28"/>
          <w:szCs w:val="28"/>
          <w:lang w:val="uk-UA"/>
        </w:rPr>
        <w:t xml:space="preserve">Завдання бажано виконати до наступного заняття. </w:t>
      </w:r>
    </w:p>
    <w:p w14:paraId="693055C9" w14:textId="77777777" w:rsidR="005C7DC4" w:rsidRPr="00E47EA1" w:rsidRDefault="005C7DC4" w:rsidP="005C7DC4">
      <w:pPr>
        <w:pStyle w:val="a3"/>
        <w:ind w:right="-568"/>
        <w:rPr>
          <w:rFonts w:ascii="Times New Roman" w:hAnsi="Times New Roman"/>
          <w:bCs/>
          <w:i/>
          <w:iCs/>
          <w:color w:val="0070C0"/>
          <w:sz w:val="28"/>
          <w:szCs w:val="28"/>
          <w:lang w:val="uk-UA"/>
        </w:rPr>
      </w:pPr>
      <w:r w:rsidRPr="00E47EA1">
        <w:rPr>
          <w:rFonts w:ascii="Times New Roman" w:hAnsi="Times New Roman"/>
          <w:bCs/>
          <w:i/>
          <w:iCs/>
          <w:color w:val="0070C0"/>
          <w:sz w:val="28"/>
          <w:szCs w:val="28"/>
          <w:lang w:val="uk-UA"/>
        </w:rPr>
        <w:t>Всім успіху!! Кому щось не зрозуміло, чекаю на запитання.</w:t>
      </w:r>
    </w:p>
    <w:p w14:paraId="6F9F7DD0" w14:textId="20CBF76C" w:rsidR="00FC4B18" w:rsidRDefault="00FC4B18" w:rsidP="007949CF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3887B33A" w14:textId="48F38FD0" w:rsidR="008B7E49" w:rsidRDefault="008B7E49" w:rsidP="007949CF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50C6B49C" w14:textId="77777777" w:rsidR="002714E2" w:rsidRDefault="0045263F" w:rsidP="007949CF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                               </w:t>
      </w:r>
    </w:p>
    <w:p w14:paraId="44AA03CB" w14:textId="77777777" w:rsidR="002714E2" w:rsidRDefault="002714E2" w:rsidP="007949CF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11B2ADD2" w14:textId="77777777" w:rsidR="002714E2" w:rsidRDefault="002714E2" w:rsidP="007949CF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1506A081" w14:textId="3A483CCC" w:rsidR="008C2D72" w:rsidRDefault="008C2D72" w:rsidP="007949CF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00511FFA" w14:textId="43446055" w:rsidR="008C2D72" w:rsidRDefault="008C2D72" w:rsidP="007949CF">
      <w:pPr>
        <w:pStyle w:val="a3"/>
        <w:widowControl w:val="0"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lang w:val="uk-UA"/>
        </w:rPr>
      </w:pPr>
    </w:p>
    <w:p w14:paraId="76781303" w14:textId="2E5890E4" w:rsidR="008C2D72" w:rsidRPr="008C2D72" w:rsidRDefault="008C2D72" w:rsidP="008C2D72">
      <w:pPr>
        <w:pStyle w:val="a3"/>
        <w:widowControl w:val="0"/>
        <w:tabs>
          <w:tab w:val="left" w:pos="0"/>
        </w:tabs>
        <w:suppressAutoHyphens/>
        <w:jc w:val="both"/>
        <w:rPr>
          <w:rFonts w:ascii="Times New Roman" w:hAnsi="Times New Roman" w:cs="Times New Roman"/>
          <w:bCs/>
          <w:lang w:val="uk-UA"/>
        </w:rPr>
      </w:pPr>
    </w:p>
    <w:p w14:paraId="2665D2CC" w14:textId="77777777" w:rsidR="008C2D72" w:rsidRPr="00665265" w:rsidRDefault="008C2D72" w:rsidP="008C2D72">
      <w:pPr>
        <w:pStyle w:val="a3"/>
        <w:widowControl w:val="0"/>
        <w:tabs>
          <w:tab w:val="left" w:pos="0"/>
        </w:tabs>
        <w:suppressAutoHyphens/>
        <w:jc w:val="both"/>
        <w:rPr>
          <w:rFonts w:ascii="Times New Roman" w:hAnsi="Times New Roman" w:cs="Times New Roman"/>
          <w:bCs/>
          <w:lang w:val="uk-UA"/>
        </w:rPr>
      </w:pPr>
    </w:p>
    <w:sectPr w:rsidR="008C2D72" w:rsidRPr="00665265" w:rsidSect="001A5A0F">
      <w:pgSz w:w="11906" w:h="16838"/>
      <w:pgMar w:top="908" w:right="827" w:bottom="11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5pt;height:15pt" o:bullet="t">
        <v:imagedata r:id="rId1" o:title="msoB8A0"/>
      </v:shape>
    </w:pict>
  </w:numPicBullet>
  <w:abstractNum w:abstractNumId="0" w15:restartNumberingAfterBreak="0">
    <w:nsid w:val="065E7BA4"/>
    <w:multiLevelType w:val="hybridMultilevel"/>
    <w:tmpl w:val="7ACC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489E"/>
    <w:multiLevelType w:val="hybridMultilevel"/>
    <w:tmpl w:val="325A1DA2"/>
    <w:lvl w:ilvl="0" w:tplc="FC140DB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17F18"/>
    <w:multiLevelType w:val="hybridMultilevel"/>
    <w:tmpl w:val="C5DC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E7E72"/>
    <w:multiLevelType w:val="hybridMultilevel"/>
    <w:tmpl w:val="23C0F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56042"/>
    <w:multiLevelType w:val="multilevel"/>
    <w:tmpl w:val="15E6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A0633"/>
    <w:multiLevelType w:val="hybridMultilevel"/>
    <w:tmpl w:val="3C80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908B8"/>
    <w:multiLevelType w:val="hybridMultilevel"/>
    <w:tmpl w:val="0A4C7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50C72"/>
    <w:multiLevelType w:val="hybridMultilevel"/>
    <w:tmpl w:val="D240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9414F"/>
    <w:multiLevelType w:val="hybridMultilevel"/>
    <w:tmpl w:val="18A6D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664B3"/>
    <w:multiLevelType w:val="hybridMultilevel"/>
    <w:tmpl w:val="B77C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02BAD"/>
    <w:multiLevelType w:val="hybridMultilevel"/>
    <w:tmpl w:val="1638A99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37FA4"/>
    <w:multiLevelType w:val="hybridMultilevel"/>
    <w:tmpl w:val="24A6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97B30"/>
    <w:multiLevelType w:val="hybridMultilevel"/>
    <w:tmpl w:val="AE6A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A653F"/>
    <w:multiLevelType w:val="hybridMultilevel"/>
    <w:tmpl w:val="D798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6F72"/>
    <w:multiLevelType w:val="hybridMultilevel"/>
    <w:tmpl w:val="473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06382">
    <w:abstractNumId w:val="4"/>
  </w:num>
  <w:num w:numId="2" w16cid:durableId="1224491449">
    <w:abstractNumId w:val="2"/>
  </w:num>
  <w:num w:numId="3" w16cid:durableId="2037611465">
    <w:abstractNumId w:val="9"/>
  </w:num>
  <w:num w:numId="4" w16cid:durableId="1537499696">
    <w:abstractNumId w:val="8"/>
  </w:num>
  <w:num w:numId="5" w16cid:durableId="1750493579">
    <w:abstractNumId w:val="13"/>
  </w:num>
  <w:num w:numId="6" w16cid:durableId="1622960071">
    <w:abstractNumId w:val="14"/>
  </w:num>
  <w:num w:numId="7" w16cid:durableId="431709595">
    <w:abstractNumId w:val="5"/>
  </w:num>
  <w:num w:numId="8" w16cid:durableId="9063994">
    <w:abstractNumId w:val="6"/>
  </w:num>
  <w:num w:numId="9" w16cid:durableId="1531261638">
    <w:abstractNumId w:val="3"/>
  </w:num>
  <w:num w:numId="10" w16cid:durableId="686057850">
    <w:abstractNumId w:val="12"/>
  </w:num>
  <w:num w:numId="11" w16cid:durableId="504709630">
    <w:abstractNumId w:val="11"/>
  </w:num>
  <w:num w:numId="12" w16cid:durableId="371425026">
    <w:abstractNumId w:val="10"/>
  </w:num>
  <w:num w:numId="13" w16cid:durableId="1551720316">
    <w:abstractNumId w:val="1"/>
  </w:num>
  <w:num w:numId="14" w16cid:durableId="1425612970">
    <w:abstractNumId w:val="0"/>
  </w:num>
  <w:num w:numId="15" w16cid:durableId="925310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E5"/>
    <w:rsid w:val="00041BB2"/>
    <w:rsid w:val="001349F3"/>
    <w:rsid w:val="00161FDD"/>
    <w:rsid w:val="00167498"/>
    <w:rsid w:val="001821B5"/>
    <w:rsid w:val="001A5A0F"/>
    <w:rsid w:val="00260124"/>
    <w:rsid w:val="002714E2"/>
    <w:rsid w:val="00272B97"/>
    <w:rsid w:val="002878FC"/>
    <w:rsid w:val="002C75D4"/>
    <w:rsid w:val="002F50C2"/>
    <w:rsid w:val="00305284"/>
    <w:rsid w:val="003456C8"/>
    <w:rsid w:val="00355092"/>
    <w:rsid w:val="00355DC7"/>
    <w:rsid w:val="00367482"/>
    <w:rsid w:val="003B04B0"/>
    <w:rsid w:val="003B57D7"/>
    <w:rsid w:val="00427C35"/>
    <w:rsid w:val="0045263F"/>
    <w:rsid w:val="004B265D"/>
    <w:rsid w:val="004E76E6"/>
    <w:rsid w:val="005251FF"/>
    <w:rsid w:val="00592D6A"/>
    <w:rsid w:val="005C7DC4"/>
    <w:rsid w:val="005E3752"/>
    <w:rsid w:val="00605442"/>
    <w:rsid w:val="00665265"/>
    <w:rsid w:val="006B55E0"/>
    <w:rsid w:val="006F72B9"/>
    <w:rsid w:val="006F7AE0"/>
    <w:rsid w:val="007949CF"/>
    <w:rsid w:val="007A07E3"/>
    <w:rsid w:val="0082040C"/>
    <w:rsid w:val="0083103C"/>
    <w:rsid w:val="00870FDF"/>
    <w:rsid w:val="00871E10"/>
    <w:rsid w:val="008B7E49"/>
    <w:rsid w:val="008C2D72"/>
    <w:rsid w:val="00951F16"/>
    <w:rsid w:val="009840A4"/>
    <w:rsid w:val="009C59F2"/>
    <w:rsid w:val="009E27D6"/>
    <w:rsid w:val="009E3416"/>
    <w:rsid w:val="00B446F0"/>
    <w:rsid w:val="00B546D8"/>
    <w:rsid w:val="00BB7C70"/>
    <w:rsid w:val="00BC2BDD"/>
    <w:rsid w:val="00C31EE5"/>
    <w:rsid w:val="00CA7DA1"/>
    <w:rsid w:val="00CC2308"/>
    <w:rsid w:val="00D31047"/>
    <w:rsid w:val="00D75382"/>
    <w:rsid w:val="00DB64F8"/>
    <w:rsid w:val="00E65A47"/>
    <w:rsid w:val="00ED2A08"/>
    <w:rsid w:val="00ED71AF"/>
    <w:rsid w:val="00EF633C"/>
    <w:rsid w:val="00F0066D"/>
    <w:rsid w:val="00F24938"/>
    <w:rsid w:val="00FC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5A87"/>
  <w15:chartTrackingRefBased/>
  <w15:docId w15:val="{D6E7ED4A-126E-DA45-B649-4348EAA4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D6A"/>
    <w:pPr>
      <w:ind w:left="720"/>
      <w:contextualSpacing/>
    </w:pPr>
  </w:style>
  <w:style w:type="table" w:styleId="a4">
    <w:name w:val="Table Grid"/>
    <w:basedOn w:val="a1"/>
    <w:uiPriority w:val="39"/>
    <w:rsid w:val="00EF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Мой стиль"/>
    <w:basedOn w:val="a"/>
    <w:rsid w:val="005C7DC4"/>
    <w:pPr>
      <w:suppressAutoHyphens/>
      <w:ind w:firstLine="425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Вивчарик Татьяна</dc:creator>
  <cp:keywords/>
  <dc:description/>
  <cp:lastModifiedBy>Вивчарик Татьяна</cp:lastModifiedBy>
  <cp:revision>21</cp:revision>
  <cp:lastPrinted>2021-02-28T17:49:00Z</cp:lastPrinted>
  <dcterms:created xsi:type="dcterms:W3CDTF">2021-02-24T10:36:00Z</dcterms:created>
  <dcterms:modified xsi:type="dcterms:W3CDTF">2026-04-02T13:29:00Z</dcterms:modified>
</cp:coreProperties>
</file>