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5F" w:rsidRPr="004F7997" w:rsidRDefault="00F04A5F" w:rsidP="004F7997">
      <w:pPr>
        <w:shd w:val="clear" w:color="auto" w:fill="FFFFFF"/>
        <w:ind w:left="10"/>
        <w:jc w:val="center"/>
        <w:rPr>
          <w:rFonts w:asciiTheme="majorHAnsi" w:hAnsiTheme="majorHAnsi"/>
          <w:b/>
          <w:sz w:val="20"/>
          <w:szCs w:val="20"/>
        </w:rPr>
      </w:pPr>
      <w:r w:rsidRPr="004F7997">
        <w:rPr>
          <w:rFonts w:asciiTheme="majorHAnsi" w:hAnsiTheme="majorHAnsi"/>
          <w:b/>
          <w:bCs/>
          <w:color w:val="000000"/>
          <w:spacing w:val="-44"/>
          <w:w w:val="114"/>
          <w:sz w:val="20"/>
          <w:szCs w:val="20"/>
          <w:u w:val="single"/>
          <w:lang w:val="uk-UA"/>
        </w:rPr>
        <w:t>№1</w:t>
      </w:r>
    </w:p>
    <w:p w:rsidR="00F04A5F" w:rsidRPr="004F7997" w:rsidRDefault="00F04A5F" w:rsidP="004F7997">
      <w:pPr>
        <w:widowControl w:val="0"/>
        <w:numPr>
          <w:ilvl w:val="0"/>
          <w:numId w:val="1"/>
        </w:numPr>
        <w:shd w:val="clear" w:color="auto" w:fill="FFFFFF"/>
        <w:tabs>
          <w:tab w:val="left" w:pos="427"/>
        </w:tabs>
        <w:autoSpaceDE w:val="0"/>
        <w:autoSpaceDN w:val="0"/>
        <w:adjustRightInd w:val="0"/>
        <w:ind w:left="427" w:hanging="413"/>
        <w:rPr>
          <w:rFonts w:asciiTheme="majorHAnsi" w:hAnsiTheme="majorHAnsi"/>
          <w:b/>
          <w:color w:val="000000"/>
          <w:spacing w:val="-34"/>
          <w:sz w:val="20"/>
          <w:szCs w:val="20"/>
          <w:lang w:val="uk-UA"/>
        </w:rPr>
      </w:pPr>
      <w:r w:rsidRPr="004F7997">
        <w:rPr>
          <w:rFonts w:asciiTheme="majorHAnsi" w:hAnsiTheme="majorHAnsi"/>
          <w:b/>
          <w:color w:val="000000"/>
          <w:sz w:val="20"/>
          <w:szCs w:val="20"/>
          <w:lang w:val="uk-UA"/>
        </w:rPr>
        <w:t xml:space="preserve">Основні положення Закону України "Про охорону праці". Право громадян на </w:t>
      </w:r>
      <w:r w:rsidRPr="004F7997">
        <w:rPr>
          <w:rFonts w:asciiTheme="majorHAnsi" w:hAnsiTheme="majorHAnsi"/>
          <w:b/>
          <w:color w:val="000000"/>
          <w:spacing w:val="-7"/>
          <w:sz w:val="20"/>
          <w:szCs w:val="20"/>
          <w:lang w:val="uk-UA"/>
        </w:rPr>
        <w:t>охорону праці при укладанні трудового договору.</w:t>
      </w:r>
    </w:p>
    <w:p w:rsidR="00F04A5F" w:rsidRPr="004F7997" w:rsidRDefault="00F04A5F" w:rsidP="004F7997">
      <w:pPr>
        <w:pStyle w:val="a4"/>
        <w:shd w:val="clear" w:color="auto" w:fill="FFFFFF"/>
        <w:outlineLvl w:val="1"/>
        <w:rPr>
          <w:rFonts w:asciiTheme="majorHAnsi" w:hAnsiTheme="majorHAnsi"/>
          <w:b/>
          <w:bCs/>
          <w:caps/>
          <w:color w:val="595BAD"/>
          <w:sz w:val="20"/>
          <w:szCs w:val="20"/>
          <w:lang w:val="uk-UA"/>
        </w:rPr>
      </w:pPr>
      <w:r w:rsidRPr="004F7997">
        <w:rPr>
          <w:rFonts w:asciiTheme="majorHAnsi" w:hAnsiTheme="majorHAnsi"/>
          <w:b/>
          <w:bCs/>
          <w:caps/>
          <w:color w:val="000000"/>
          <w:sz w:val="20"/>
          <w:szCs w:val="20"/>
          <w:lang w:val="uk-UA"/>
        </w:rPr>
        <w:t>ЗАКОН УКРАЇНИПРО ОХОРОНУ ПРАЦІ</w:t>
      </w:r>
      <w:r w:rsidRPr="004F7997">
        <w:rPr>
          <w:rFonts w:asciiTheme="majorHAnsi" w:hAnsiTheme="majorHAnsi"/>
          <w:b/>
          <w:bCs/>
          <w:caps/>
          <w:color w:val="000000"/>
          <w:sz w:val="20"/>
          <w:szCs w:val="20"/>
        </w:rPr>
        <w:t> </w:t>
      </w:r>
    </w:p>
    <w:p w:rsidR="00F04A5F" w:rsidRPr="004F7997" w:rsidRDefault="00F04A5F" w:rsidP="004F7997">
      <w:pPr>
        <w:pStyle w:val="a4"/>
        <w:shd w:val="clear" w:color="auto" w:fill="FFFFFF"/>
        <w:rPr>
          <w:rFonts w:asciiTheme="majorHAnsi" w:hAnsiTheme="majorHAnsi"/>
          <w:color w:val="666666"/>
          <w:sz w:val="20"/>
          <w:szCs w:val="20"/>
          <w:lang w:val="uk-UA"/>
        </w:rPr>
      </w:pPr>
      <w:r w:rsidRPr="004F7997">
        <w:rPr>
          <w:rFonts w:asciiTheme="majorHAnsi" w:hAnsiTheme="majorHAnsi"/>
          <w:color w:val="000000"/>
          <w:sz w:val="20"/>
          <w:szCs w:val="20"/>
          <w:lang w:val="uk-UA"/>
        </w:rPr>
        <w:t>Із зміна ми і доповненнями, внесеними</w:t>
      </w:r>
      <w:r w:rsidRPr="004F7997">
        <w:rPr>
          <w:rFonts w:asciiTheme="majorHAnsi" w:hAnsiTheme="majorHAnsi"/>
          <w:color w:val="000000"/>
          <w:sz w:val="20"/>
          <w:szCs w:val="20"/>
          <w:lang w:val="uk-UA"/>
        </w:rPr>
        <w:br/>
        <w:t>Законами України</w:t>
      </w:r>
      <w:r w:rsidRPr="004F7997">
        <w:rPr>
          <w:rFonts w:asciiTheme="majorHAnsi" w:hAnsiTheme="majorHAnsi"/>
          <w:color w:val="000000"/>
          <w:sz w:val="20"/>
          <w:szCs w:val="20"/>
          <w:lang w:val="uk-UA"/>
        </w:rPr>
        <w:br/>
        <w:t xml:space="preserve">від 15 травня 1996 року </w:t>
      </w:r>
      <w:r w:rsidRPr="004F7997">
        <w:rPr>
          <w:rFonts w:asciiTheme="majorHAnsi" w:hAnsiTheme="majorHAnsi"/>
          <w:color w:val="000000"/>
          <w:sz w:val="20"/>
          <w:szCs w:val="20"/>
        </w:rPr>
        <w:t>N</w:t>
      </w:r>
      <w:r w:rsidRPr="004F7997">
        <w:rPr>
          <w:rFonts w:asciiTheme="majorHAnsi" w:hAnsiTheme="majorHAnsi"/>
          <w:color w:val="000000"/>
          <w:sz w:val="20"/>
          <w:szCs w:val="20"/>
          <w:lang w:val="uk-UA"/>
        </w:rPr>
        <w:t xml:space="preserve"> 196/96-ВР,</w:t>
      </w:r>
      <w:r w:rsidRPr="004F7997">
        <w:rPr>
          <w:rFonts w:asciiTheme="majorHAnsi" w:hAnsiTheme="majorHAnsi"/>
          <w:color w:val="000000"/>
          <w:sz w:val="20"/>
          <w:szCs w:val="20"/>
          <w:lang w:val="uk-UA"/>
        </w:rPr>
        <w:br/>
      </w:r>
      <w:r w:rsidRPr="004F7997">
        <w:rPr>
          <w:rFonts w:asciiTheme="majorHAnsi" w:hAnsiTheme="majorHAnsi"/>
          <w:color w:val="000000"/>
          <w:sz w:val="20"/>
          <w:szCs w:val="20"/>
        </w:rPr>
        <w:t> </w:t>
      </w:r>
      <w:r w:rsidRPr="004F7997">
        <w:rPr>
          <w:rFonts w:asciiTheme="majorHAnsi" w:hAnsiTheme="majorHAnsi"/>
          <w:color w:val="000000"/>
          <w:sz w:val="20"/>
          <w:szCs w:val="20"/>
          <w:lang w:val="uk-UA"/>
        </w:rPr>
        <w:t xml:space="preserve">від 30 червня 1999 року </w:t>
      </w:r>
      <w:r w:rsidRPr="004F7997">
        <w:rPr>
          <w:rFonts w:asciiTheme="majorHAnsi" w:hAnsiTheme="majorHAnsi"/>
          <w:color w:val="000000"/>
          <w:sz w:val="20"/>
          <w:szCs w:val="20"/>
        </w:rPr>
        <w:t>N</w:t>
      </w:r>
      <w:r w:rsidRPr="004F7997">
        <w:rPr>
          <w:rFonts w:asciiTheme="majorHAnsi" w:hAnsiTheme="majorHAnsi"/>
          <w:color w:val="000000"/>
          <w:sz w:val="20"/>
          <w:szCs w:val="20"/>
          <w:lang w:val="uk-UA"/>
        </w:rPr>
        <w:t xml:space="preserve"> 783-</w:t>
      </w:r>
      <w:r w:rsidRPr="004F7997">
        <w:rPr>
          <w:rFonts w:asciiTheme="majorHAnsi" w:hAnsiTheme="majorHAnsi"/>
          <w:color w:val="000000"/>
          <w:sz w:val="20"/>
          <w:szCs w:val="20"/>
        </w:rPr>
        <w:t>XIV</w:t>
      </w:r>
    </w:p>
    <w:p w:rsidR="00F04A5F" w:rsidRPr="004F7997" w:rsidRDefault="00F04A5F" w:rsidP="004F7997">
      <w:pPr>
        <w:pStyle w:val="a4"/>
        <w:shd w:val="clear" w:color="auto" w:fill="FFFFFF"/>
        <w:rPr>
          <w:rFonts w:asciiTheme="majorHAnsi" w:hAnsiTheme="majorHAnsi"/>
          <w:color w:val="666666"/>
          <w:sz w:val="20"/>
          <w:szCs w:val="20"/>
          <w:lang w:val="uk-UA"/>
        </w:rPr>
      </w:pPr>
      <w:r w:rsidRPr="004F7997">
        <w:rPr>
          <w:rFonts w:asciiTheme="majorHAnsi" w:hAnsiTheme="majorHAnsi"/>
          <w:color w:val="000000"/>
          <w:sz w:val="20"/>
          <w:szCs w:val="20"/>
          <w:lang w:val="uk-UA"/>
        </w:rPr>
        <w:t>Цей Закон визначає основні положення щодо реалізації конституційного права громадян на охорону їх життя і здоров'я в процесі трудової діяльності, регулює за участю відповідних державних органів відносини між власником підприємства, установи і організації або уповноваженим ним органом (далі - власник) і працівником з питань безпеки, гігієни праці та виробничого середовища і встановлює єдиний порядок організації охорони праці в Україні.</w:t>
      </w:r>
    </w:p>
    <w:p w:rsidR="00F04A5F" w:rsidRPr="004F7997" w:rsidRDefault="00F04A5F" w:rsidP="004F7997">
      <w:pPr>
        <w:pStyle w:val="a4"/>
        <w:numPr>
          <w:ilvl w:val="0"/>
          <w:numId w:val="1"/>
        </w:numPr>
        <w:shd w:val="clear" w:color="auto" w:fill="FFFFFF"/>
        <w:outlineLvl w:val="2"/>
        <w:rPr>
          <w:rFonts w:asciiTheme="majorHAnsi" w:hAnsiTheme="majorHAnsi"/>
          <w:b/>
          <w:bCs/>
          <w:color w:val="44763E"/>
          <w:sz w:val="20"/>
          <w:szCs w:val="20"/>
        </w:rPr>
      </w:pPr>
      <w:r w:rsidRPr="004F7997">
        <w:rPr>
          <w:rFonts w:asciiTheme="majorHAnsi" w:hAnsiTheme="majorHAnsi"/>
          <w:b/>
          <w:bCs/>
          <w:color w:val="000000"/>
          <w:sz w:val="20"/>
          <w:szCs w:val="20"/>
        </w:rPr>
        <w:t>РОЗДІЛ I </w:t>
      </w:r>
      <w:r w:rsidRPr="004F7997">
        <w:rPr>
          <w:rFonts w:asciiTheme="majorHAnsi" w:hAnsiTheme="majorHAnsi"/>
          <w:b/>
          <w:bCs/>
          <w:color w:val="000000"/>
          <w:sz w:val="20"/>
          <w:szCs w:val="20"/>
        </w:rPr>
        <w:br/>
        <w:t>ЗАГАЛЬНІ ПОЛОЖЕННЯ</w:t>
      </w:r>
    </w:p>
    <w:p w:rsidR="00F04A5F" w:rsidRPr="004F7997" w:rsidRDefault="00F04A5F" w:rsidP="004F7997">
      <w:pPr>
        <w:pStyle w:val="a4"/>
        <w:numPr>
          <w:ilvl w:val="0"/>
          <w:numId w:val="1"/>
        </w:numPr>
        <w:shd w:val="clear" w:color="auto" w:fill="FFFFFF"/>
        <w:jc w:val="center"/>
        <w:outlineLvl w:val="2"/>
        <w:rPr>
          <w:rFonts w:asciiTheme="majorHAnsi" w:hAnsiTheme="majorHAnsi"/>
          <w:b/>
          <w:bCs/>
          <w:color w:val="44763E"/>
          <w:sz w:val="20"/>
          <w:szCs w:val="20"/>
        </w:rPr>
      </w:pPr>
      <w:r w:rsidRPr="004F7997">
        <w:rPr>
          <w:rFonts w:asciiTheme="majorHAnsi" w:hAnsiTheme="majorHAnsi"/>
          <w:b/>
          <w:bCs/>
          <w:color w:val="000000"/>
          <w:sz w:val="20"/>
          <w:szCs w:val="20"/>
        </w:rPr>
        <w:t>Стаття 1. Поняття охорони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Охорона праці - це система правових, </w:t>
      </w:r>
      <w:proofErr w:type="gramStart"/>
      <w:r w:rsidRPr="004F7997">
        <w:rPr>
          <w:rFonts w:asciiTheme="majorHAnsi" w:hAnsiTheme="majorHAnsi"/>
          <w:color w:val="000000"/>
          <w:sz w:val="20"/>
          <w:szCs w:val="20"/>
        </w:rPr>
        <w:t>соц</w:t>
      </w:r>
      <w:proofErr w:type="gramEnd"/>
      <w:r w:rsidRPr="004F7997">
        <w:rPr>
          <w:rFonts w:asciiTheme="majorHAnsi" w:hAnsiTheme="majorHAnsi"/>
          <w:color w:val="000000"/>
          <w:sz w:val="20"/>
          <w:szCs w:val="20"/>
        </w:rPr>
        <w:t>іально-економічних, організаційно-технічних, санітарно-гігієнічних і лікувально-профілактичних заходів та засобів, спрямованих на збереження здоров'я і працездатності людини в процесі праці.</w:t>
      </w:r>
    </w:p>
    <w:p w:rsidR="00F04A5F" w:rsidRPr="004F7997" w:rsidRDefault="00F04A5F" w:rsidP="004F7997">
      <w:pPr>
        <w:pStyle w:val="a4"/>
        <w:numPr>
          <w:ilvl w:val="0"/>
          <w:numId w:val="1"/>
        </w:numPr>
        <w:shd w:val="clear" w:color="auto" w:fill="FFFFFF"/>
        <w:jc w:val="center"/>
        <w:outlineLvl w:val="2"/>
        <w:rPr>
          <w:rFonts w:asciiTheme="majorHAnsi" w:hAnsiTheme="majorHAnsi"/>
          <w:b/>
          <w:bCs/>
          <w:color w:val="44763E"/>
          <w:sz w:val="20"/>
          <w:szCs w:val="20"/>
        </w:rPr>
      </w:pPr>
      <w:r w:rsidRPr="004F7997">
        <w:rPr>
          <w:rFonts w:asciiTheme="majorHAnsi" w:hAnsiTheme="majorHAnsi"/>
          <w:b/>
          <w:bCs/>
          <w:color w:val="000000"/>
          <w:sz w:val="20"/>
          <w:szCs w:val="20"/>
        </w:rPr>
        <w:t>Стаття 2. Сфера дії Закону</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Дія Закону поширюється на </w:t>
      </w:r>
      <w:proofErr w:type="gramStart"/>
      <w:r w:rsidRPr="004F7997">
        <w:rPr>
          <w:rFonts w:asciiTheme="majorHAnsi" w:hAnsiTheme="majorHAnsi"/>
          <w:color w:val="000000"/>
          <w:sz w:val="20"/>
          <w:szCs w:val="20"/>
        </w:rPr>
        <w:t>вс</w:t>
      </w:r>
      <w:proofErr w:type="gramEnd"/>
      <w:r w:rsidRPr="004F7997">
        <w:rPr>
          <w:rFonts w:asciiTheme="majorHAnsi" w:hAnsiTheme="majorHAnsi"/>
          <w:color w:val="000000"/>
          <w:sz w:val="20"/>
          <w:szCs w:val="20"/>
        </w:rPr>
        <w:t>і підприємства, установи і організації незалежно від форм власності та видів їх діяльності (далі - підприємство), на усіх громадян, які працюють, а також залучені до праці на цих підприємствах (далі - працівники).</w:t>
      </w:r>
    </w:p>
    <w:p w:rsidR="00F04A5F" w:rsidRPr="004F7997" w:rsidRDefault="00F04A5F" w:rsidP="004F7997">
      <w:pPr>
        <w:pStyle w:val="a4"/>
        <w:numPr>
          <w:ilvl w:val="0"/>
          <w:numId w:val="1"/>
        </w:numPr>
        <w:shd w:val="clear" w:color="auto" w:fill="FFFFFF"/>
        <w:jc w:val="center"/>
        <w:outlineLvl w:val="2"/>
        <w:rPr>
          <w:rFonts w:asciiTheme="majorHAnsi" w:hAnsiTheme="majorHAnsi"/>
          <w:b/>
          <w:bCs/>
          <w:color w:val="44763E"/>
          <w:sz w:val="20"/>
          <w:szCs w:val="20"/>
        </w:rPr>
      </w:pPr>
      <w:r w:rsidRPr="004F7997">
        <w:rPr>
          <w:rFonts w:asciiTheme="majorHAnsi" w:hAnsiTheme="majorHAnsi"/>
          <w:b/>
          <w:bCs/>
          <w:color w:val="000000"/>
          <w:sz w:val="20"/>
          <w:szCs w:val="20"/>
        </w:rPr>
        <w:t>Стаття 3. Законодавство про охорону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Законодавство про охорону праці складається з цього Закону, Кодексу законів про працю України та інших нормативних акті</w:t>
      </w:r>
      <w:proofErr w:type="gramStart"/>
      <w:r w:rsidRPr="004F7997">
        <w:rPr>
          <w:rFonts w:asciiTheme="majorHAnsi" w:hAnsiTheme="majorHAnsi"/>
          <w:color w:val="000000"/>
          <w:sz w:val="20"/>
          <w:szCs w:val="20"/>
        </w:rPr>
        <w:t>в</w:t>
      </w:r>
      <w:proofErr w:type="gramEnd"/>
      <w:r w:rsidRPr="004F7997">
        <w:rPr>
          <w:rFonts w:asciiTheme="majorHAnsi" w:hAnsiTheme="majorHAnsi"/>
          <w:color w:val="000000"/>
          <w:sz w:val="20"/>
          <w:szCs w:val="20"/>
        </w:rPr>
        <w:t>.</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proofErr w:type="gramStart"/>
      <w:r w:rsidRPr="004F7997">
        <w:rPr>
          <w:rFonts w:asciiTheme="majorHAnsi" w:hAnsiTheme="majorHAnsi"/>
          <w:color w:val="000000"/>
          <w:sz w:val="20"/>
          <w:szCs w:val="20"/>
        </w:rPr>
        <w:t>У</w:t>
      </w:r>
      <w:proofErr w:type="gramEnd"/>
      <w:r w:rsidRPr="004F7997">
        <w:rPr>
          <w:rFonts w:asciiTheme="majorHAnsi" w:hAnsiTheme="majorHAnsi"/>
          <w:color w:val="000000"/>
          <w:sz w:val="20"/>
          <w:szCs w:val="20"/>
        </w:rPr>
        <w:t xml:space="preserve"> </w:t>
      </w:r>
      <w:proofErr w:type="gramStart"/>
      <w:r w:rsidRPr="004F7997">
        <w:rPr>
          <w:rFonts w:asciiTheme="majorHAnsi" w:hAnsiTheme="majorHAnsi"/>
          <w:color w:val="000000"/>
          <w:sz w:val="20"/>
          <w:szCs w:val="20"/>
        </w:rPr>
        <w:t>раз</w:t>
      </w:r>
      <w:proofErr w:type="gramEnd"/>
      <w:r w:rsidRPr="004F7997">
        <w:rPr>
          <w:rFonts w:asciiTheme="majorHAnsi" w:hAnsiTheme="majorHAnsi"/>
          <w:color w:val="000000"/>
          <w:sz w:val="20"/>
          <w:szCs w:val="20"/>
        </w:rPr>
        <w:t>і, коли міжнародними договорами або угодами, в яких бере участь Україна, встановлено більш високі вимоги до охорони праці, ніж ті, що передбачено законодавством України, то застосовуються правила міжнародного договору або угоди.</w:t>
      </w:r>
    </w:p>
    <w:p w:rsidR="00F04A5F" w:rsidRPr="004F7997" w:rsidRDefault="00F04A5F" w:rsidP="004F7997">
      <w:pPr>
        <w:pStyle w:val="a4"/>
        <w:numPr>
          <w:ilvl w:val="0"/>
          <w:numId w:val="1"/>
        </w:numPr>
        <w:shd w:val="clear" w:color="auto" w:fill="FFFFFF"/>
        <w:jc w:val="center"/>
        <w:outlineLvl w:val="2"/>
        <w:rPr>
          <w:rFonts w:asciiTheme="majorHAnsi" w:hAnsiTheme="majorHAnsi"/>
          <w:b/>
          <w:bCs/>
          <w:color w:val="44763E"/>
          <w:sz w:val="20"/>
          <w:szCs w:val="20"/>
        </w:rPr>
      </w:pPr>
      <w:r w:rsidRPr="004F7997">
        <w:rPr>
          <w:rFonts w:asciiTheme="majorHAnsi" w:hAnsiTheme="majorHAnsi"/>
          <w:b/>
          <w:bCs/>
          <w:color w:val="000000"/>
          <w:sz w:val="20"/>
          <w:szCs w:val="20"/>
        </w:rPr>
        <w:t>Стаття 4. Основні принципи державної політики в галузі охорони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Державна політика в галузі охорони праці базується на принципах:</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proofErr w:type="gramStart"/>
      <w:r w:rsidRPr="004F7997">
        <w:rPr>
          <w:rFonts w:asciiTheme="majorHAnsi" w:hAnsiTheme="majorHAnsi"/>
          <w:color w:val="000000"/>
          <w:sz w:val="20"/>
          <w:szCs w:val="20"/>
        </w:rPr>
        <w:t>пр</w:t>
      </w:r>
      <w:proofErr w:type="gramEnd"/>
      <w:r w:rsidRPr="004F7997">
        <w:rPr>
          <w:rFonts w:asciiTheme="majorHAnsi" w:hAnsiTheme="majorHAnsi"/>
          <w:color w:val="000000"/>
          <w:sz w:val="20"/>
          <w:szCs w:val="20"/>
        </w:rPr>
        <w:t>іоритету життя і здоров'я працівників по відношенню до результатів виробничої діяльності підприємства, повної відповідальності власника за створення безпечних і нешкідливих умов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комплексного розв'язання завдань охорони праці на основі національних програм з цих питань та з урахуванням інших напрямів економічної і </w:t>
      </w:r>
      <w:proofErr w:type="gramStart"/>
      <w:r w:rsidRPr="004F7997">
        <w:rPr>
          <w:rFonts w:asciiTheme="majorHAnsi" w:hAnsiTheme="majorHAnsi"/>
          <w:color w:val="000000"/>
          <w:sz w:val="20"/>
          <w:szCs w:val="20"/>
        </w:rPr>
        <w:t>соц</w:t>
      </w:r>
      <w:proofErr w:type="gramEnd"/>
      <w:r w:rsidRPr="004F7997">
        <w:rPr>
          <w:rFonts w:asciiTheme="majorHAnsi" w:hAnsiTheme="majorHAnsi"/>
          <w:color w:val="000000"/>
          <w:sz w:val="20"/>
          <w:szCs w:val="20"/>
        </w:rPr>
        <w:t>іальної політики, досягнень в галузі науки і техніки та охорони навколишнього середовища;</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proofErr w:type="gramStart"/>
      <w:r w:rsidRPr="004F7997">
        <w:rPr>
          <w:rFonts w:asciiTheme="majorHAnsi" w:hAnsiTheme="majorHAnsi"/>
          <w:color w:val="000000"/>
          <w:sz w:val="20"/>
          <w:szCs w:val="20"/>
        </w:rPr>
        <w:t>соц</w:t>
      </w:r>
      <w:proofErr w:type="gramEnd"/>
      <w:r w:rsidRPr="004F7997">
        <w:rPr>
          <w:rFonts w:asciiTheme="majorHAnsi" w:hAnsiTheme="majorHAnsi"/>
          <w:color w:val="000000"/>
          <w:sz w:val="20"/>
          <w:szCs w:val="20"/>
        </w:rPr>
        <w:t>іального захисту працівників, повного відшкодування шкоди особам, які потерпіли від нещасних випадків на виробництві і професійних захворювань;</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встановлення єдиних нормативів з охорони праці для </w:t>
      </w:r>
      <w:proofErr w:type="gramStart"/>
      <w:r w:rsidRPr="004F7997">
        <w:rPr>
          <w:rFonts w:asciiTheme="majorHAnsi" w:hAnsiTheme="majorHAnsi"/>
          <w:color w:val="000000"/>
          <w:sz w:val="20"/>
          <w:szCs w:val="20"/>
        </w:rPr>
        <w:t>вс</w:t>
      </w:r>
      <w:proofErr w:type="gramEnd"/>
      <w:r w:rsidRPr="004F7997">
        <w:rPr>
          <w:rFonts w:asciiTheme="majorHAnsi" w:hAnsiTheme="majorHAnsi"/>
          <w:color w:val="000000"/>
          <w:sz w:val="20"/>
          <w:szCs w:val="20"/>
        </w:rPr>
        <w:t>іх підприємств, незалежно від форм власності і видів їх діяльності;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використання економічних методів управління охороною праці, проведення політики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ільгового оподаткування, що сприяє створенню безпечних і нешкідливих умов праці, участі держави у фінансуванні заходів щодо охорони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здійснення навчання населення, професійної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ідготовки і підвищення кваліфікації працівників з питань охорони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забезпечення координації діяльності державних органів, установ, організацій та об'єднань громадян, що вирішують різні проблеми охорони здоров'я, гі</w:t>
      </w:r>
      <w:proofErr w:type="gramStart"/>
      <w:r w:rsidRPr="004F7997">
        <w:rPr>
          <w:rFonts w:asciiTheme="majorHAnsi" w:hAnsiTheme="majorHAnsi"/>
          <w:color w:val="000000"/>
          <w:sz w:val="20"/>
          <w:szCs w:val="20"/>
        </w:rPr>
        <w:t>г</w:t>
      </w:r>
      <w:proofErr w:type="gramEnd"/>
      <w:r w:rsidRPr="004F7997">
        <w:rPr>
          <w:rFonts w:asciiTheme="majorHAnsi" w:hAnsiTheme="majorHAnsi"/>
          <w:color w:val="000000"/>
          <w:sz w:val="20"/>
          <w:szCs w:val="20"/>
        </w:rPr>
        <w:t xml:space="preserve">ієни та безпеки праці, а також співробітництва і проведення консультацій між власниками та працівниками (їх представниками), між усіма соціальними групами при прийнятті рішень з охорони праці на місцевому та державному </w:t>
      </w:r>
      <w:proofErr w:type="gramStart"/>
      <w:r w:rsidRPr="004F7997">
        <w:rPr>
          <w:rFonts w:asciiTheme="majorHAnsi" w:hAnsiTheme="majorHAnsi"/>
          <w:color w:val="000000"/>
          <w:sz w:val="20"/>
          <w:szCs w:val="20"/>
        </w:rPr>
        <w:t>р</w:t>
      </w:r>
      <w:proofErr w:type="gramEnd"/>
      <w:r w:rsidRPr="004F7997">
        <w:rPr>
          <w:rFonts w:asciiTheme="majorHAnsi" w:hAnsiTheme="majorHAnsi"/>
          <w:color w:val="000000"/>
          <w:sz w:val="20"/>
          <w:szCs w:val="20"/>
        </w:rPr>
        <w:t>івнях;</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міжнародного співробітництва в галузі охорони праці, використання </w:t>
      </w:r>
      <w:proofErr w:type="gramStart"/>
      <w:r w:rsidRPr="004F7997">
        <w:rPr>
          <w:rFonts w:asciiTheme="majorHAnsi" w:hAnsiTheme="majorHAnsi"/>
          <w:color w:val="000000"/>
          <w:sz w:val="20"/>
          <w:szCs w:val="20"/>
        </w:rPr>
        <w:t>св</w:t>
      </w:r>
      <w:proofErr w:type="gramEnd"/>
      <w:r w:rsidRPr="004F7997">
        <w:rPr>
          <w:rFonts w:asciiTheme="majorHAnsi" w:hAnsiTheme="majorHAnsi"/>
          <w:color w:val="000000"/>
          <w:sz w:val="20"/>
          <w:szCs w:val="20"/>
        </w:rPr>
        <w:t>ітового досвіду організації роботи щодо поліпшення умов і підвищення безпеки праці.</w:t>
      </w:r>
    </w:p>
    <w:p w:rsidR="00F04A5F" w:rsidRPr="004F7997" w:rsidRDefault="00F04A5F" w:rsidP="004F7997">
      <w:pPr>
        <w:pStyle w:val="a4"/>
        <w:numPr>
          <w:ilvl w:val="0"/>
          <w:numId w:val="1"/>
        </w:numPr>
        <w:shd w:val="clear" w:color="auto" w:fill="FFFFFF"/>
        <w:jc w:val="center"/>
        <w:outlineLvl w:val="2"/>
        <w:rPr>
          <w:rFonts w:asciiTheme="majorHAnsi" w:hAnsiTheme="majorHAnsi"/>
          <w:b/>
          <w:bCs/>
          <w:color w:val="44763E"/>
          <w:sz w:val="20"/>
          <w:szCs w:val="20"/>
        </w:rPr>
      </w:pPr>
      <w:r w:rsidRPr="004F7997">
        <w:rPr>
          <w:rFonts w:asciiTheme="majorHAnsi" w:hAnsiTheme="majorHAnsi"/>
          <w:b/>
          <w:bCs/>
          <w:color w:val="000000"/>
          <w:sz w:val="20"/>
          <w:szCs w:val="20"/>
        </w:rPr>
        <w:t xml:space="preserve">Стаття 5. Права іноземних громадян і </w:t>
      </w:r>
      <w:proofErr w:type="gramStart"/>
      <w:r w:rsidRPr="004F7997">
        <w:rPr>
          <w:rFonts w:asciiTheme="majorHAnsi" w:hAnsiTheme="majorHAnsi"/>
          <w:b/>
          <w:bCs/>
          <w:color w:val="000000"/>
          <w:sz w:val="20"/>
          <w:szCs w:val="20"/>
        </w:rPr>
        <w:t>осіб</w:t>
      </w:r>
      <w:proofErr w:type="gramEnd"/>
      <w:r w:rsidRPr="004F7997">
        <w:rPr>
          <w:rFonts w:asciiTheme="majorHAnsi" w:hAnsiTheme="majorHAnsi"/>
          <w:b/>
          <w:bCs/>
          <w:color w:val="000000"/>
          <w:sz w:val="20"/>
          <w:szCs w:val="20"/>
        </w:rPr>
        <w:t xml:space="preserve"> без громадянства на охорону праці</w:t>
      </w:r>
    </w:p>
    <w:p w:rsidR="00F04A5F" w:rsidRPr="004F7997" w:rsidRDefault="00F04A5F" w:rsidP="004F7997">
      <w:pPr>
        <w:pStyle w:val="a4"/>
        <w:numPr>
          <w:ilvl w:val="0"/>
          <w:numId w:val="1"/>
        </w:numPr>
        <w:shd w:val="clear" w:color="auto" w:fill="FFFFFF"/>
        <w:rPr>
          <w:rFonts w:asciiTheme="majorHAnsi" w:hAnsiTheme="majorHAnsi"/>
          <w:color w:val="666666"/>
          <w:sz w:val="20"/>
          <w:szCs w:val="20"/>
        </w:rPr>
      </w:pPr>
      <w:r w:rsidRPr="004F7997">
        <w:rPr>
          <w:rFonts w:asciiTheme="majorHAnsi" w:hAnsiTheme="majorHAnsi"/>
          <w:color w:val="000000"/>
          <w:sz w:val="20"/>
          <w:szCs w:val="20"/>
        </w:rPr>
        <w:t xml:space="preserve">Іноземні громадяни і особи без громадянства, які працюють на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ідприємствах, розташованих на території України, мають такі ж права на охорону праці, як і громадяни України.</w:t>
      </w:r>
    </w:p>
    <w:p w:rsidR="00F04A5F" w:rsidRPr="004F7997" w:rsidRDefault="00F04A5F" w:rsidP="004F7997">
      <w:pPr>
        <w:pStyle w:val="3"/>
        <w:shd w:val="clear" w:color="auto" w:fill="FFFFFF"/>
        <w:spacing w:before="0" w:beforeAutospacing="0" w:after="0" w:afterAutospacing="0"/>
        <w:jc w:val="center"/>
        <w:rPr>
          <w:rFonts w:asciiTheme="majorHAnsi" w:hAnsiTheme="majorHAnsi"/>
          <w:color w:val="44763E"/>
          <w:sz w:val="20"/>
          <w:szCs w:val="20"/>
        </w:rPr>
      </w:pPr>
      <w:r w:rsidRPr="004F7997">
        <w:rPr>
          <w:rFonts w:asciiTheme="majorHAnsi" w:hAnsiTheme="majorHAnsi"/>
          <w:color w:val="000000"/>
          <w:sz w:val="20"/>
          <w:szCs w:val="20"/>
        </w:rPr>
        <w:t>РОЗДІЛ II </w:t>
      </w:r>
      <w:r w:rsidRPr="004F7997">
        <w:rPr>
          <w:rFonts w:asciiTheme="majorHAnsi" w:hAnsiTheme="majorHAnsi"/>
          <w:color w:val="000000"/>
          <w:sz w:val="20"/>
          <w:szCs w:val="20"/>
        </w:rPr>
        <w:br/>
        <w:t>ГАРАНТІЇ ПРАВ ГРОМАДЯН НА ОХОРОНУ ПРАЦІ</w:t>
      </w:r>
    </w:p>
    <w:p w:rsidR="00F04A5F" w:rsidRPr="004F7997" w:rsidRDefault="00F04A5F" w:rsidP="004F7997">
      <w:pPr>
        <w:pStyle w:val="3"/>
        <w:shd w:val="clear" w:color="auto" w:fill="FFFFFF"/>
        <w:spacing w:before="0" w:beforeAutospacing="0" w:after="0" w:afterAutospacing="0"/>
        <w:jc w:val="center"/>
        <w:rPr>
          <w:rFonts w:asciiTheme="majorHAnsi" w:hAnsiTheme="majorHAnsi"/>
          <w:color w:val="44763E"/>
          <w:sz w:val="20"/>
          <w:szCs w:val="20"/>
        </w:rPr>
      </w:pPr>
      <w:r w:rsidRPr="004F7997">
        <w:rPr>
          <w:rFonts w:asciiTheme="majorHAnsi" w:hAnsiTheme="majorHAnsi"/>
          <w:color w:val="000000"/>
          <w:sz w:val="20"/>
          <w:szCs w:val="20"/>
        </w:rPr>
        <w:t>Стаття 6. Права громадян на охорону праці при укладенні трудового договору</w:t>
      </w:r>
    </w:p>
    <w:p w:rsidR="00F04A5F" w:rsidRPr="004F7997" w:rsidRDefault="00F04A5F" w:rsidP="004F7997">
      <w:pPr>
        <w:pStyle w:val="a3"/>
        <w:shd w:val="clear" w:color="auto" w:fill="FFFFFF"/>
        <w:spacing w:before="0" w:beforeAutospacing="0" w:after="0" w:afterAutospacing="0"/>
        <w:rPr>
          <w:rFonts w:asciiTheme="majorHAnsi" w:hAnsiTheme="majorHAnsi"/>
          <w:color w:val="666666"/>
          <w:sz w:val="20"/>
          <w:szCs w:val="20"/>
        </w:rPr>
      </w:pPr>
      <w:r w:rsidRPr="004F7997">
        <w:rPr>
          <w:rFonts w:asciiTheme="majorHAnsi" w:hAnsiTheme="majorHAnsi"/>
          <w:color w:val="000000"/>
          <w:sz w:val="20"/>
          <w:szCs w:val="20"/>
        </w:rPr>
        <w:t xml:space="preserve">Умови </w:t>
      </w:r>
      <w:proofErr w:type="gramStart"/>
      <w:r w:rsidRPr="004F7997">
        <w:rPr>
          <w:rFonts w:asciiTheme="majorHAnsi" w:hAnsiTheme="majorHAnsi"/>
          <w:color w:val="000000"/>
          <w:sz w:val="20"/>
          <w:szCs w:val="20"/>
        </w:rPr>
        <w:t>трудового</w:t>
      </w:r>
      <w:proofErr w:type="gramEnd"/>
      <w:r w:rsidRPr="004F7997">
        <w:rPr>
          <w:rFonts w:asciiTheme="majorHAnsi" w:hAnsiTheme="majorHAnsi"/>
          <w:color w:val="000000"/>
          <w:sz w:val="20"/>
          <w:szCs w:val="20"/>
        </w:rPr>
        <w:t xml:space="preserve"> договору не можуть містити положень, які не відповідають законодавчим та іншим нормативним актам про охорону праці, що діють в Україні.</w:t>
      </w:r>
    </w:p>
    <w:p w:rsidR="00F04A5F" w:rsidRPr="004F7997" w:rsidRDefault="00F04A5F" w:rsidP="004F7997">
      <w:pPr>
        <w:pStyle w:val="a3"/>
        <w:shd w:val="clear" w:color="auto" w:fill="FFFFFF"/>
        <w:spacing w:before="0" w:beforeAutospacing="0" w:after="0" w:afterAutospacing="0"/>
        <w:rPr>
          <w:rFonts w:asciiTheme="majorHAnsi" w:hAnsiTheme="majorHAnsi"/>
          <w:color w:val="666666"/>
          <w:sz w:val="20"/>
          <w:szCs w:val="20"/>
        </w:rPr>
      </w:pPr>
      <w:r w:rsidRPr="004F7997">
        <w:rPr>
          <w:rFonts w:asciiTheme="majorHAnsi" w:hAnsiTheme="majorHAnsi"/>
          <w:color w:val="000000"/>
          <w:sz w:val="20"/>
          <w:szCs w:val="20"/>
        </w:rPr>
        <w:t xml:space="preserve">При укладенні трудового договору громадянин має бути проінформований власником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 xml:space="preserve">ід розписку про умови праці на підприємстві, наявність на робочому місці, де він буде працювати, небезпечних і шкідливих виробничих факторів, які ще не усунуто, можливі наслідки їх впливу на здоров'я та про його права на пільги і компенсації за роботу в </w:t>
      </w:r>
      <w:proofErr w:type="gramStart"/>
      <w:r w:rsidRPr="004F7997">
        <w:rPr>
          <w:rFonts w:asciiTheme="majorHAnsi" w:hAnsiTheme="majorHAnsi"/>
          <w:color w:val="000000"/>
          <w:sz w:val="20"/>
          <w:szCs w:val="20"/>
        </w:rPr>
        <w:t>таких</w:t>
      </w:r>
      <w:proofErr w:type="gramEnd"/>
      <w:r w:rsidRPr="004F7997">
        <w:rPr>
          <w:rFonts w:asciiTheme="majorHAnsi" w:hAnsiTheme="majorHAnsi"/>
          <w:color w:val="000000"/>
          <w:sz w:val="20"/>
          <w:szCs w:val="20"/>
        </w:rPr>
        <w:t xml:space="preserve"> умовах відповідно до законодавства і колективного договору.</w:t>
      </w:r>
    </w:p>
    <w:p w:rsidR="00F04A5F" w:rsidRPr="004F7997" w:rsidRDefault="00F04A5F" w:rsidP="004F7997">
      <w:pPr>
        <w:pStyle w:val="a3"/>
        <w:shd w:val="clear" w:color="auto" w:fill="FFFFFF"/>
        <w:spacing w:before="0" w:beforeAutospacing="0" w:after="0" w:afterAutospacing="0"/>
        <w:rPr>
          <w:rFonts w:asciiTheme="majorHAnsi" w:hAnsiTheme="majorHAnsi"/>
          <w:color w:val="666666"/>
          <w:sz w:val="20"/>
          <w:szCs w:val="20"/>
        </w:rPr>
      </w:pPr>
      <w:r w:rsidRPr="004F7997">
        <w:rPr>
          <w:rFonts w:asciiTheme="majorHAnsi" w:hAnsiTheme="majorHAnsi"/>
          <w:color w:val="000000"/>
          <w:sz w:val="20"/>
          <w:szCs w:val="20"/>
        </w:rPr>
        <w:t>Забороняється укладення трудового договору з громадянином, якому за медичним висновком протипоказана запропонована робота за станом здоров'я.</w:t>
      </w:r>
    </w:p>
    <w:p w:rsidR="00F04A5F" w:rsidRPr="004F7997" w:rsidRDefault="00F04A5F" w:rsidP="004F7997">
      <w:pPr>
        <w:widowControl w:val="0"/>
        <w:shd w:val="clear" w:color="auto" w:fill="FFFFFF"/>
        <w:tabs>
          <w:tab w:val="left" w:pos="427"/>
        </w:tabs>
        <w:autoSpaceDE w:val="0"/>
        <w:autoSpaceDN w:val="0"/>
        <w:adjustRightInd w:val="0"/>
        <w:ind w:left="427"/>
        <w:rPr>
          <w:rFonts w:asciiTheme="majorHAnsi" w:hAnsiTheme="majorHAnsi"/>
          <w:b/>
          <w:color w:val="000000"/>
          <w:spacing w:val="-34"/>
          <w:sz w:val="20"/>
          <w:szCs w:val="20"/>
        </w:rPr>
      </w:pPr>
    </w:p>
    <w:p w:rsidR="00F04A5F" w:rsidRPr="004F7997" w:rsidRDefault="00F04A5F" w:rsidP="004F7997">
      <w:pPr>
        <w:pStyle w:val="a4"/>
        <w:widowControl w:val="0"/>
        <w:numPr>
          <w:ilvl w:val="0"/>
          <w:numId w:val="2"/>
        </w:numPr>
        <w:shd w:val="clear" w:color="auto" w:fill="FFFFFF"/>
        <w:tabs>
          <w:tab w:val="left" w:pos="427"/>
        </w:tabs>
        <w:autoSpaceDE w:val="0"/>
        <w:autoSpaceDN w:val="0"/>
        <w:adjustRightInd w:val="0"/>
        <w:ind w:left="0" w:firstLine="0"/>
        <w:rPr>
          <w:rFonts w:asciiTheme="majorHAnsi" w:hAnsiTheme="majorHAnsi"/>
          <w:b/>
          <w:color w:val="000000"/>
          <w:spacing w:val="-20"/>
          <w:sz w:val="20"/>
          <w:szCs w:val="20"/>
          <w:lang w:val="uk-UA"/>
        </w:rPr>
      </w:pPr>
      <w:r w:rsidRPr="004F7997">
        <w:rPr>
          <w:rFonts w:asciiTheme="majorHAnsi" w:hAnsiTheme="majorHAnsi"/>
          <w:b/>
          <w:color w:val="000000"/>
          <w:spacing w:val="3"/>
          <w:sz w:val="20"/>
          <w:szCs w:val="20"/>
          <w:lang w:val="uk-UA"/>
        </w:rPr>
        <w:lastRenderedPageBreak/>
        <w:t xml:space="preserve">Порядок складання  і затвердження інструкцій з охорони праці» обов'язкові </w:t>
      </w:r>
      <w:r w:rsidRPr="004F7997">
        <w:rPr>
          <w:rFonts w:asciiTheme="majorHAnsi" w:hAnsiTheme="majorHAnsi"/>
          <w:b/>
          <w:color w:val="000000"/>
          <w:spacing w:val="-6"/>
          <w:sz w:val="20"/>
          <w:szCs w:val="20"/>
          <w:lang w:val="uk-UA"/>
        </w:rPr>
        <w:t>розділи інструкцій, їх видача, перегляд.</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lang w:val="uk-UA"/>
        </w:rPr>
      </w:pPr>
      <w:r w:rsidRPr="004F7997">
        <w:rPr>
          <w:rFonts w:asciiTheme="majorHAnsi" w:hAnsiTheme="majorHAnsi"/>
          <w:color w:val="000000"/>
          <w:sz w:val="20"/>
          <w:szCs w:val="20"/>
          <w:lang w:val="uk-UA"/>
        </w:rPr>
        <w:t>Інструкція є нормативним а</w:t>
      </w:r>
      <w:r w:rsidR="004F7997">
        <w:rPr>
          <w:rFonts w:asciiTheme="majorHAnsi" w:hAnsiTheme="majorHAnsi"/>
          <w:color w:val="000000"/>
          <w:sz w:val="20"/>
          <w:szCs w:val="20"/>
          <w:lang w:val="uk-UA"/>
        </w:rPr>
        <w:t xml:space="preserve">ктом,  що містить  обов'язкові  </w:t>
      </w:r>
      <w:r w:rsidRPr="004F7997">
        <w:rPr>
          <w:rFonts w:asciiTheme="majorHAnsi" w:hAnsiTheme="majorHAnsi"/>
          <w:color w:val="000000"/>
          <w:sz w:val="20"/>
          <w:szCs w:val="20"/>
          <w:lang w:val="uk-UA"/>
        </w:rPr>
        <w:t>для  дотримання  працівниками вимоги</w:t>
      </w:r>
      <w:r w:rsidR="004F7997">
        <w:rPr>
          <w:rFonts w:asciiTheme="majorHAnsi" w:hAnsiTheme="majorHAnsi"/>
          <w:color w:val="000000"/>
          <w:sz w:val="20"/>
          <w:szCs w:val="20"/>
          <w:lang w:val="uk-UA"/>
        </w:rPr>
        <w:t xml:space="preserve"> з охорони праці при виконанні </w:t>
      </w:r>
      <w:r w:rsidRPr="004F7997">
        <w:rPr>
          <w:rFonts w:asciiTheme="majorHAnsi" w:hAnsiTheme="majorHAnsi"/>
          <w:color w:val="000000"/>
          <w:sz w:val="20"/>
          <w:szCs w:val="20"/>
          <w:lang w:val="uk-UA"/>
        </w:rPr>
        <w:t xml:space="preserve">ними робіт певного виду або за певною професією на </w:t>
      </w:r>
      <w:r w:rsidR="004F7997">
        <w:rPr>
          <w:rFonts w:asciiTheme="majorHAnsi" w:hAnsiTheme="majorHAnsi"/>
          <w:color w:val="000000"/>
          <w:sz w:val="20"/>
          <w:szCs w:val="20"/>
          <w:lang w:val="uk-UA"/>
        </w:rPr>
        <w:t xml:space="preserve">робочих місцях, у виробничих </w:t>
      </w:r>
      <w:r w:rsidRPr="004F7997">
        <w:rPr>
          <w:rFonts w:asciiTheme="majorHAnsi" w:hAnsiTheme="majorHAnsi"/>
          <w:color w:val="000000"/>
          <w:sz w:val="20"/>
          <w:szCs w:val="20"/>
          <w:lang w:val="uk-UA"/>
        </w:rPr>
        <w:t>приміщеннях,  на терито</w:t>
      </w:r>
      <w:r w:rsidR="004F7997">
        <w:rPr>
          <w:rFonts w:asciiTheme="majorHAnsi" w:hAnsiTheme="majorHAnsi"/>
          <w:color w:val="000000"/>
          <w:sz w:val="20"/>
          <w:szCs w:val="20"/>
          <w:lang w:val="uk-UA"/>
        </w:rPr>
        <w:t xml:space="preserve">рії підприємства і будівельних </w:t>
      </w:r>
      <w:r w:rsidRPr="004F7997">
        <w:rPr>
          <w:rFonts w:asciiTheme="majorHAnsi" w:hAnsiTheme="majorHAnsi"/>
          <w:color w:val="000000"/>
          <w:sz w:val="20"/>
          <w:szCs w:val="20"/>
          <w:lang w:val="uk-UA"/>
        </w:rPr>
        <w:t>майданчиках або в інших  місцях,  де</w:t>
      </w:r>
      <w:r w:rsidR="004F7997">
        <w:rPr>
          <w:rFonts w:asciiTheme="majorHAnsi" w:hAnsiTheme="majorHAnsi"/>
          <w:color w:val="000000"/>
          <w:sz w:val="20"/>
          <w:szCs w:val="20"/>
          <w:lang w:val="uk-UA"/>
        </w:rPr>
        <w:t xml:space="preserve">  за  дорученням  власника  чи </w:t>
      </w:r>
      <w:r w:rsidRPr="004F7997">
        <w:rPr>
          <w:rFonts w:asciiTheme="majorHAnsi" w:hAnsiTheme="majorHAnsi"/>
          <w:color w:val="000000"/>
          <w:sz w:val="20"/>
          <w:szCs w:val="20"/>
          <w:lang w:val="uk-UA"/>
        </w:rPr>
        <w:t xml:space="preserve">уповноваженого  ним  органу  (далі  - роботодавець) виконуються ці </w:t>
      </w:r>
      <w:r w:rsidRPr="004F7997">
        <w:rPr>
          <w:rFonts w:asciiTheme="majorHAnsi" w:hAnsiTheme="majorHAnsi"/>
          <w:color w:val="000000"/>
          <w:sz w:val="20"/>
          <w:szCs w:val="20"/>
          <w:lang w:val="uk-UA"/>
        </w:rPr>
        <w:br/>
        <w:t>роботи, трудові чи службові обов'язки.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lang w:val="uk-UA"/>
        </w:rPr>
      </w:pPr>
      <w:bookmarkStart w:id="0" w:name="o34"/>
      <w:bookmarkStart w:id="1" w:name="o40"/>
      <w:bookmarkEnd w:id="0"/>
      <w:bookmarkEnd w:id="1"/>
      <w:r w:rsidRPr="004F7997">
        <w:rPr>
          <w:rFonts w:asciiTheme="majorHAnsi" w:hAnsiTheme="majorHAnsi"/>
          <w:color w:val="000000"/>
          <w:sz w:val="20"/>
          <w:szCs w:val="20"/>
          <w:lang w:val="uk-UA"/>
        </w:rPr>
        <w:t xml:space="preserve">     </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lang w:val="uk-UA"/>
        </w:rPr>
      </w:pPr>
      <w:bookmarkStart w:id="2" w:name="o42"/>
      <w:bookmarkEnd w:id="2"/>
      <w:r w:rsidRPr="004F7997">
        <w:rPr>
          <w:rFonts w:asciiTheme="majorHAnsi" w:hAnsiTheme="majorHAnsi"/>
          <w:color w:val="000000"/>
          <w:sz w:val="20"/>
          <w:szCs w:val="20"/>
          <w:lang w:val="uk-UA"/>
        </w:rPr>
        <w:t xml:space="preserve">      Інструкції  повинні  відпо</w:t>
      </w:r>
      <w:r w:rsidR="004F7997" w:rsidRPr="004F7997">
        <w:rPr>
          <w:rFonts w:asciiTheme="majorHAnsi" w:hAnsiTheme="majorHAnsi"/>
          <w:color w:val="000000"/>
          <w:sz w:val="20"/>
          <w:szCs w:val="20"/>
          <w:lang w:val="uk-UA"/>
        </w:rPr>
        <w:t xml:space="preserve">відати  чинному  законодавству </w:t>
      </w:r>
      <w:r w:rsidRPr="004F7997">
        <w:rPr>
          <w:rFonts w:asciiTheme="majorHAnsi" w:hAnsiTheme="majorHAnsi"/>
          <w:color w:val="000000"/>
          <w:sz w:val="20"/>
          <w:szCs w:val="20"/>
          <w:lang w:val="uk-UA"/>
        </w:rPr>
        <w:t>України,  вимогам  державних  міжгалузевих і галузевих нормат</w:t>
      </w:r>
      <w:r w:rsidR="004F7997">
        <w:rPr>
          <w:rFonts w:asciiTheme="majorHAnsi" w:hAnsiTheme="majorHAnsi"/>
          <w:color w:val="000000"/>
          <w:sz w:val="20"/>
          <w:szCs w:val="20"/>
          <w:lang w:val="uk-UA"/>
        </w:rPr>
        <w:t xml:space="preserve">ивних </w:t>
      </w:r>
      <w:r w:rsidRPr="004F7997">
        <w:rPr>
          <w:rFonts w:asciiTheme="majorHAnsi" w:hAnsiTheme="majorHAnsi"/>
          <w:color w:val="000000"/>
          <w:sz w:val="20"/>
          <w:szCs w:val="20"/>
          <w:lang w:val="uk-UA"/>
        </w:rPr>
        <w:t xml:space="preserve">актів  про  охорону  праці:  правил,   норм,   стандартів,   інших </w:t>
      </w:r>
      <w:r w:rsidRPr="004F7997">
        <w:rPr>
          <w:rFonts w:asciiTheme="majorHAnsi" w:hAnsiTheme="majorHAnsi"/>
          <w:color w:val="000000"/>
          <w:sz w:val="20"/>
          <w:szCs w:val="20"/>
          <w:lang w:val="uk-UA"/>
        </w:rPr>
        <w:br/>
        <w:t>нормативних  і  організаційно-методи</w:t>
      </w:r>
      <w:r w:rsidR="004F7997">
        <w:rPr>
          <w:rFonts w:asciiTheme="majorHAnsi" w:hAnsiTheme="majorHAnsi"/>
          <w:color w:val="000000"/>
          <w:sz w:val="20"/>
          <w:szCs w:val="20"/>
          <w:lang w:val="uk-UA"/>
        </w:rPr>
        <w:t xml:space="preserve">чних  документів  про  охорону </w:t>
      </w:r>
      <w:r w:rsidRPr="004F7997">
        <w:rPr>
          <w:rFonts w:asciiTheme="majorHAnsi" w:hAnsiTheme="majorHAnsi"/>
          <w:color w:val="000000"/>
          <w:sz w:val="20"/>
          <w:szCs w:val="20"/>
          <w:lang w:val="uk-UA"/>
        </w:rPr>
        <w:t>праці, на основі яких вони розробляються.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 w:name="o43"/>
      <w:bookmarkEnd w:id="3"/>
      <w:r w:rsidRPr="004F7997">
        <w:rPr>
          <w:rFonts w:asciiTheme="majorHAnsi" w:hAnsiTheme="majorHAnsi"/>
          <w:color w:val="000000"/>
          <w:sz w:val="20"/>
          <w:szCs w:val="20"/>
          <w:lang w:val="uk-UA"/>
        </w:rPr>
        <w:t xml:space="preserve">      Інструкції повинні містити</w:t>
      </w:r>
      <w:r w:rsidR="004F7997" w:rsidRPr="004F7997">
        <w:rPr>
          <w:rFonts w:asciiTheme="majorHAnsi" w:hAnsiTheme="majorHAnsi"/>
          <w:color w:val="000000"/>
          <w:sz w:val="20"/>
          <w:szCs w:val="20"/>
          <w:lang w:val="uk-UA"/>
        </w:rPr>
        <w:t xml:space="preserve"> тільки ті вимоги щодо охорони </w:t>
      </w:r>
      <w:r w:rsidRPr="004F7997">
        <w:rPr>
          <w:rFonts w:asciiTheme="majorHAnsi" w:hAnsiTheme="majorHAnsi"/>
          <w:color w:val="000000"/>
          <w:sz w:val="20"/>
          <w:szCs w:val="20"/>
          <w:lang w:val="uk-UA"/>
        </w:rPr>
        <w:t xml:space="preserve">праці,  дотримання яких обов'язкове самими працівниками. </w:t>
      </w:r>
      <w:r w:rsidR="004F7997">
        <w:rPr>
          <w:rFonts w:asciiTheme="majorHAnsi" w:hAnsiTheme="majorHAnsi"/>
          <w:color w:val="000000"/>
          <w:sz w:val="20"/>
          <w:szCs w:val="20"/>
        </w:rPr>
        <w:t xml:space="preserve">Порушення </w:t>
      </w:r>
      <w:r w:rsidRPr="004F7997">
        <w:rPr>
          <w:rFonts w:asciiTheme="majorHAnsi" w:hAnsiTheme="majorHAnsi"/>
          <w:color w:val="000000"/>
          <w:sz w:val="20"/>
          <w:szCs w:val="20"/>
        </w:rPr>
        <w:t xml:space="preserve">працівником  цих  вимог повинно розглядатися як порушення трудової </w:t>
      </w:r>
      <w:r w:rsidRPr="004F7997">
        <w:rPr>
          <w:rFonts w:asciiTheme="majorHAnsi" w:hAnsiTheme="majorHAnsi"/>
          <w:color w:val="000000"/>
          <w:sz w:val="20"/>
          <w:szCs w:val="20"/>
        </w:rPr>
        <w:br/>
        <w:t xml:space="preserve">дисципліни, за </w:t>
      </w:r>
      <w:proofErr w:type="gramStart"/>
      <w:r w:rsidRPr="004F7997">
        <w:rPr>
          <w:rFonts w:asciiTheme="majorHAnsi" w:hAnsiTheme="majorHAnsi"/>
          <w:color w:val="000000"/>
          <w:sz w:val="20"/>
          <w:szCs w:val="20"/>
        </w:rPr>
        <w:t>яке</w:t>
      </w:r>
      <w:proofErr w:type="gramEnd"/>
      <w:r w:rsidRPr="004F7997">
        <w:rPr>
          <w:rFonts w:asciiTheme="majorHAnsi" w:hAnsiTheme="majorHAnsi"/>
          <w:color w:val="000000"/>
          <w:sz w:val="20"/>
          <w:szCs w:val="20"/>
        </w:rPr>
        <w:t xml:space="preserve"> до нього може бут</w:t>
      </w:r>
      <w:r w:rsidR="004F7997">
        <w:rPr>
          <w:rFonts w:asciiTheme="majorHAnsi" w:hAnsiTheme="majorHAnsi"/>
          <w:color w:val="000000"/>
          <w:sz w:val="20"/>
          <w:szCs w:val="20"/>
        </w:rPr>
        <w:t xml:space="preserve">и застосовано стягнення згідно </w:t>
      </w:r>
      <w:r w:rsidRPr="004F7997">
        <w:rPr>
          <w:rFonts w:asciiTheme="majorHAnsi" w:hAnsiTheme="majorHAnsi"/>
          <w:color w:val="000000"/>
          <w:sz w:val="20"/>
          <w:szCs w:val="20"/>
        </w:rPr>
        <w:t>з чинним законодавством.</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4" w:name="o44"/>
      <w:bookmarkEnd w:id="4"/>
      <w:r w:rsidRPr="004F7997">
        <w:rPr>
          <w:rFonts w:asciiTheme="majorHAnsi" w:hAnsiTheme="majorHAnsi"/>
          <w:color w:val="000000"/>
          <w:sz w:val="20"/>
          <w:szCs w:val="20"/>
        </w:rPr>
        <w:t xml:space="preserve">     </w:t>
      </w:r>
      <w:bookmarkStart w:id="5" w:name="o45"/>
      <w:bookmarkEnd w:id="5"/>
      <w:r w:rsidRPr="004F7997">
        <w:rPr>
          <w:rFonts w:asciiTheme="majorHAnsi" w:hAnsiTheme="majorHAnsi"/>
          <w:color w:val="000000"/>
          <w:sz w:val="20"/>
          <w:szCs w:val="20"/>
        </w:rPr>
        <w:t xml:space="preserve">     Постійний контроль  за  до</w:t>
      </w:r>
      <w:r w:rsidR="004F7997">
        <w:rPr>
          <w:rFonts w:asciiTheme="majorHAnsi" w:hAnsiTheme="majorHAnsi"/>
          <w:color w:val="000000"/>
          <w:sz w:val="20"/>
          <w:szCs w:val="20"/>
        </w:rPr>
        <w:t xml:space="preserve">держанням  працівниками  вимог </w:t>
      </w:r>
      <w:r w:rsidRPr="004F7997">
        <w:rPr>
          <w:rFonts w:asciiTheme="majorHAnsi" w:hAnsiTheme="majorHAnsi"/>
          <w:color w:val="000000"/>
          <w:sz w:val="20"/>
          <w:szCs w:val="20"/>
        </w:rPr>
        <w:t>інструкцій покладається на роботодавця.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6" w:name="o46"/>
      <w:bookmarkEnd w:id="6"/>
      <w:r w:rsidRPr="004F7997">
        <w:rPr>
          <w:rFonts w:asciiTheme="majorHAnsi" w:hAnsiTheme="majorHAnsi"/>
          <w:color w:val="000000"/>
          <w:sz w:val="20"/>
          <w:szCs w:val="20"/>
        </w:rPr>
        <w:t xml:space="preserve">     Громадський контроль за д</w:t>
      </w:r>
      <w:r w:rsidR="004F7997">
        <w:rPr>
          <w:rFonts w:asciiTheme="majorHAnsi" w:hAnsiTheme="majorHAnsi"/>
          <w:color w:val="000000"/>
          <w:sz w:val="20"/>
          <w:szCs w:val="20"/>
        </w:rPr>
        <w:t xml:space="preserve">одержанням </w:t>
      </w:r>
      <w:proofErr w:type="gramStart"/>
      <w:r w:rsidR="004F7997">
        <w:rPr>
          <w:rFonts w:asciiTheme="majorHAnsi" w:hAnsiTheme="majorHAnsi"/>
          <w:color w:val="000000"/>
          <w:sz w:val="20"/>
          <w:szCs w:val="20"/>
        </w:rPr>
        <w:t>вс</w:t>
      </w:r>
      <w:proofErr w:type="gramEnd"/>
      <w:r w:rsidR="004F7997">
        <w:rPr>
          <w:rFonts w:asciiTheme="majorHAnsi" w:hAnsiTheme="majorHAnsi"/>
          <w:color w:val="000000"/>
          <w:sz w:val="20"/>
          <w:szCs w:val="20"/>
        </w:rPr>
        <w:t xml:space="preserve">іма  працівниками </w:t>
      </w:r>
      <w:r w:rsidRPr="004F7997">
        <w:rPr>
          <w:rFonts w:asciiTheme="majorHAnsi" w:hAnsiTheme="majorHAnsi"/>
          <w:color w:val="000000"/>
          <w:sz w:val="20"/>
          <w:szCs w:val="20"/>
        </w:rPr>
        <w:t>вимог  інструкцій  здійснюють трудові колективи через</w:t>
      </w:r>
      <w:r w:rsidR="004F7997">
        <w:rPr>
          <w:rFonts w:asciiTheme="majorHAnsi" w:hAnsiTheme="majorHAnsi"/>
          <w:color w:val="000000"/>
          <w:sz w:val="20"/>
          <w:szCs w:val="20"/>
        </w:rPr>
        <w:t xml:space="preserve"> обраних ними </w:t>
      </w:r>
      <w:r w:rsidRPr="004F7997">
        <w:rPr>
          <w:rFonts w:asciiTheme="majorHAnsi" w:hAnsiTheme="majorHAnsi"/>
          <w:color w:val="000000"/>
          <w:sz w:val="20"/>
          <w:szCs w:val="20"/>
        </w:rPr>
        <w:t xml:space="preserve">уповноважених і професійні спілки в особі своїх виборних органів і </w:t>
      </w:r>
      <w:r w:rsidRPr="004F7997">
        <w:rPr>
          <w:rFonts w:asciiTheme="majorHAnsi" w:hAnsiTheme="majorHAnsi"/>
          <w:color w:val="000000"/>
          <w:sz w:val="20"/>
          <w:szCs w:val="20"/>
        </w:rPr>
        <w:br/>
        <w:t xml:space="preserve">представників. </w:t>
      </w:r>
      <w:r w:rsidRPr="004F7997">
        <w:rPr>
          <w:rFonts w:asciiTheme="majorHAnsi" w:hAnsiTheme="majorHAnsi"/>
          <w:color w:val="000000"/>
          <w:sz w:val="20"/>
          <w:szCs w:val="20"/>
        </w:rPr>
        <w:br/>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7" w:name="o47"/>
      <w:bookmarkEnd w:id="7"/>
      <w:r w:rsidRPr="004F7997">
        <w:rPr>
          <w:rFonts w:asciiTheme="majorHAnsi" w:hAnsiTheme="majorHAnsi"/>
          <w:color w:val="000000"/>
          <w:sz w:val="20"/>
          <w:szCs w:val="20"/>
        </w:rPr>
        <w:t>Інструкції повинні містити такі розділи: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8" w:name="o63"/>
      <w:bookmarkEnd w:id="8"/>
      <w:r w:rsidRPr="004F7997">
        <w:rPr>
          <w:rFonts w:asciiTheme="majorHAnsi" w:hAnsiTheme="majorHAnsi"/>
          <w:color w:val="000000"/>
          <w:sz w:val="20"/>
          <w:szCs w:val="20"/>
        </w:rPr>
        <w:t xml:space="preserve">     загальні положення;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9" w:name="o64"/>
      <w:bookmarkEnd w:id="9"/>
      <w:r w:rsidRPr="004F7997">
        <w:rPr>
          <w:rFonts w:asciiTheme="majorHAnsi" w:hAnsiTheme="majorHAnsi"/>
          <w:color w:val="000000"/>
          <w:sz w:val="20"/>
          <w:szCs w:val="20"/>
        </w:rPr>
        <w:t xml:space="preserve">     вимоги безпеки перед початком роботи;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0" w:name="o65"/>
      <w:bookmarkEnd w:id="10"/>
      <w:r w:rsidRPr="004F7997">
        <w:rPr>
          <w:rFonts w:asciiTheme="majorHAnsi" w:hAnsiTheme="majorHAnsi"/>
          <w:color w:val="000000"/>
          <w:sz w:val="20"/>
          <w:szCs w:val="20"/>
        </w:rPr>
        <w:t xml:space="preserve">     вимоги безпеки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 час виконання роботи;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1" w:name="o66"/>
      <w:bookmarkEnd w:id="11"/>
      <w:r w:rsidRPr="004F7997">
        <w:rPr>
          <w:rFonts w:asciiTheme="majorHAnsi" w:hAnsiTheme="majorHAnsi"/>
          <w:color w:val="000000"/>
          <w:sz w:val="20"/>
          <w:szCs w:val="20"/>
        </w:rPr>
        <w:t xml:space="preserve">     вимоги безпеки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ісля закінчення роботи;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2" w:name="o67"/>
      <w:bookmarkEnd w:id="12"/>
      <w:r w:rsidRPr="004F7997">
        <w:rPr>
          <w:rFonts w:asciiTheme="majorHAnsi" w:hAnsiTheme="majorHAnsi"/>
          <w:color w:val="000000"/>
          <w:sz w:val="20"/>
          <w:szCs w:val="20"/>
        </w:rPr>
        <w:t xml:space="preserve">     вимоги безпеки в аварійних ситуаціях.</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3" w:name="o68"/>
      <w:bookmarkEnd w:id="13"/>
      <w:r w:rsidRPr="004F7997">
        <w:rPr>
          <w:rFonts w:asciiTheme="majorHAnsi" w:hAnsiTheme="majorHAnsi"/>
          <w:color w:val="000000"/>
          <w:sz w:val="20"/>
          <w:szCs w:val="20"/>
        </w:rPr>
        <w:t xml:space="preserve">     За необхідності  в  інструкції можна включити й інші розділи. </w:t>
      </w:r>
      <w:r w:rsidRPr="004F7997">
        <w:rPr>
          <w:rFonts w:asciiTheme="majorHAnsi" w:hAnsiTheme="majorHAnsi"/>
          <w:color w:val="000000"/>
          <w:sz w:val="20"/>
          <w:szCs w:val="20"/>
        </w:rPr>
        <w:br/>
        <w:t xml:space="preserve">Наприклад,  у примірних інструкціях </w:t>
      </w:r>
      <w:r w:rsidR="004F7997">
        <w:rPr>
          <w:rFonts w:asciiTheme="majorHAnsi" w:hAnsiTheme="majorHAnsi"/>
          <w:color w:val="000000"/>
          <w:sz w:val="20"/>
          <w:szCs w:val="20"/>
        </w:rPr>
        <w:t xml:space="preserve">може бути передбачений  розділ </w:t>
      </w:r>
      <w:r w:rsidRPr="004F7997">
        <w:rPr>
          <w:rFonts w:asciiTheme="majorHAnsi" w:hAnsiTheme="majorHAnsi"/>
          <w:color w:val="000000"/>
          <w:sz w:val="20"/>
          <w:szCs w:val="20"/>
        </w:rPr>
        <w:t>"Вступ", у якому відображаються відп</w:t>
      </w:r>
      <w:r w:rsidR="004F7997">
        <w:rPr>
          <w:rFonts w:asciiTheme="majorHAnsi" w:hAnsiTheme="majorHAnsi"/>
          <w:color w:val="000000"/>
          <w:sz w:val="20"/>
          <w:szCs w:val="20"/>
        </w:rPr>
        <w:t xml:space="preserve">овідні положення законодавства </w:t>
      </w:r>
      <w:r w:rsidRPr="004F7997">
        <w:rPr>
          <w:rFonts w:asciiTheme="majorHAnsi" w:hAnsiTheme="majorHAnsi"/>
          <w:color w:val="000000"/>
          <w:sz w:val="20"/>
          <w:szCs w:val="20"/>
        </w:rPr>
        <w:t xml:space="preserve">України про працю та охорону праці, вказівки щодо порядку внесення </w:t>
      </w:r>
      <w:r w:rsidRPr="004F7997">
        <w:rPr>
          <w:rFonts w:asciiTheme="majorHAnsi" w:hAnsiTheme="majorHAnsi"/>
          <w:color w:val="000000"/>
          <w:sz w:val="20"/>
          <w:szCs w:val="20"/>
        </w:rPr>
        <w:br/>
        <w:t>змін і доповнень до цих інструкцій тощо.</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4" w:name="o69"/>
      <w:bookmarkEnd w:id="14"/>
      <w:r w:rsidRPr="004F7997">
        <w:rPr>
          <w:rFonts w:asciiTheme="majorHAnsi" w:hAnsiTheme="majorHAnsi"/>
          <w:color w:val="000000"/>
          <w:sz w:val="20"/>
          <w:szCs w:val="20"/>
        </w:rPr>
        <w:t xml:space="preserve">     Для розміщення </w:t>
      </w:r>
      <w:proofErr w:type="gramStart"/>
      <w:r w:rsidRPr="004F7997">
        <w:rPr>
          <w:rFonts w:asciiTheme="majorHAnsi" w:hAnsiTheme="majorHAnsi"/>
          <w:color w:val="000000"/>
          <w:sz w:val="20"/>
          <w:szCs w:val="20"/>
        </w:rPr>
        <w:t>матер</w:t>
      </w:r>
      <w:proofErr w:type="gramEnd"/>
      <w:r w:rsidRPr="004F7997">
        <w:rPr>
          <w:rFonts w:asciiTheme="majorHAnsi" w:hAnsiTheme="majorHAnsi"/>
          <w:color w:val="000000"/>
          <w:sz w:val="20"/>
          <w:szCs w:val="20"/>
        </w:rPr>
        <w:t>іалів,  які</w:t>
      </w:r>
      <w:r w:rsidR="004F7997">
        <w:rPr>
          <w:rFonts w:asciiTheme="majorHAnsi" w:hAnsiTheme="majorHAnsi"/>
          <w:color w:val="000000"/>
          <w:sz w:val="20"/>
          <w:szCs w:val="20"/>
        </w:rPr>
        <w:t xml:space="preserve">  доповнюють  основну  частину </w:t>
      </w:r>
      <w:r w:rsidRPr="004F7997">
        <w:rPr>
          <w:rFonts w:asciiTheme="majorHAnsi" w:hAnsiTheme="majorHAnsi"/>
          <w:color w:val="000000"/>
          <w:sz w:val="20"/>
          <w:szCs w:val="20"/>
        </w:rPr>
        <w:t>інструкцій,  ілюструють  чи  конкретизуют</w:t>
      </w:r>
      <w:r w:rsidR="004F7997">
        <w:rPr>
          <w:rFonts w:asciiTheme="majorHAnsi" w:hAnsiTheme="majorHAnsi"/>
          <w:color w:val="000000"/>
          <w:sz w:val="20"/>
          <w:szCs w:val="20"/>
        </w:rPr>
        <w:t xml:space="preserve">ь її окремі вимоги,  може </w:t>
      </w:r>
      <w:r w:rsidRPr="004F7997">
        <w:rPr>
          <w:rFonts w:asciiTheme="majorHAnsi" w:hAnsiTheme="majorHAnsi"/>
          <w:color w:val="000000"/>
          <w:sz w:val="20"/>
          <w:szCs w:val="20"/>
        </w:rPr>
        <w:t xml:space="preserve">бути включений розділ "Додатки".  У  цьому  ж  розділі  може  бути </w:t>
      </w:r>
      <w:r w:rsidRPr="004F7997">
        <w:rPr>
          <w:rFonts w:asciiTheme="majorHAnsi" w:hAnsiTheme="majorHAnsi"/>
          <w:color w:val="000000"/>
          <w:sz w:val="20"/>
          <w:szCs w:val="20"/>
        </w:rPr>
        <w:br/>
        <w:t>наведений  перелік нормативних актів</w:t>
      </w:r>
      <w:r w:rsidR="004F7997">
        <w:rPr>
          <w:rFonts w:asciiTheme="majorHAnsi" w:hAnsiTheme="majorHAnsi"/>
          <w:color w:val="000000"/>
          <w:sz w:val="20"/>
          <w:szCs w:val="20"/>
        </w:rPr>
        <w:t xml:space="preserve">,  на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 xml:space="preserve">ідставі яких розроблена </w:t>
      </w:r>
      <w:r w:rsidRPr="004F7997">
        <w:rPr>
          <w:rFonts w:asciiTheme="majorHAnsi" w:hAnsiTheme="majorHAnsi"/>
          <w:color w:val="000000"/>
          <w:sz w:val="20"/>
          <w:szCs w:val="20"/>
        </w:rPr>
        <w:t>інструкція.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5" w:name="o70"/>
      <w:bookmarkEnd w:id="15"/>
      <w:r w:rsidRPr="004F7997">
        <w:rPr>
          <w:rFonts w:asciiTheme="majorHAnsi" w:hAnsiTheme="majorHAnsi"/>
          <w:color w:val="000000"/>
          <w:sz w:val="20"/>
          <w:szCs w:val="20"/>
        </w:rPr>
        <w:t xml:space="preserve">     </w:t>
      </w:r>
      <w:bookmarkStart w:id="16" w:name="o76"/>
      <w:bookmarkStart w:id="17" w:name="o116"/>
      <w:bookmarkEnd w:id="16"/>
      <w:bookmarkEnd w:id="17"/>
      <w:r w:rsidRPr="004F7997">
        <w:rPr>
          <w:rFonts w:asciiTheme="majorHAnsi" w:hAnsiTheme="majorHAnsi"/>
          <w:color w:val="000000"/>
          <w:sz w:val="20"/>
          <w:szCs w:val="20"/>
        </w:rPr>
        <w:t>Порядок розробки, затвердження та введення інструкці</w:t>
      </w:r>
      <w:r w:rsidR="004F7997">
        <w:rPr>
          <w:rFonts w:asciiTheme="majorHAnsi" w:hAnsiTheme="majorHAnsi"/>
          <w:color w:val="000000"/>
          <w:sz w:val="20"/>
          <w:szCs w:val="20"/>
        </w:rPr>
        <w:t xml:space="preserve">й </w:t>
      </w:r>
      <w:r w:rsidRPr="004F7997">
        <w:rPr>
          <w:rFonts w:asciiTheme="majorHAnsi" w:hAnsiTheme="majorHAnsi"/>
          <w:color w:val="000000"/>
          <w:sz w:val="20"/>
          <w:szCs w:val="20"/>
        </w:rPr>
        <w:t xml:space="preserve"> в дію </w:t>
      </w:r>
      <w:r w:rsidRPr="004F7997">
        <w:rPr>
          <w:rFonts w:asciiTheme="majorHAnsi" w:hAnsiTheme="majorHAnsi"/>
          <w:color w:val="000000"/>
          <w:sz w:val="20"/>
          <w:szCs w:val="20"/>
        </w:rPr>
        <w:br/>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18" w:name="o117"/>
      <w:bookmarkStart w:id="19" w:name="o119"/>
      <w:bookmarkEnd w:id="18"/>
      <w:bookmarkEnd w:id="19"/>
      <w:r w:rsidRPr="004F7997">
        <w:rPr>
          <w:rFonts w:asciiTheme="majorHAnsi" w:hAnsiTheme="majorHAnsi"/>
          <w:color w:val="000000"/>
          <w:sz w:val="20"/>
          <w:szCs w:val="20"/>
        </w:rPr>
        <w:t xml:space="preserve">     </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0" w:name="o148"/>
      <w:bookmarkEnd w:id="20"/>
      <w:r w:rsidRPr="004F7997">
        <w:rPr>
          <w:rFonts w:asciiTheme="majorHAnsi" w:hAnsiTheme="majorHAnsi"/>
          <w:color w:val="000000"/>
          <w:sz w:val="20"/>
          <w:szCs w:val="20"/>
        </w:rPr>
        <w:t xml:space="preserve">Розробка,  затвердження  та введення в дію інструкцій </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1" w:name="o149"/>
      <w:bookmarkEnd w:id="21"/>
      <w:r w:rsidRPr="004F7997">
        <w:rPr>
          <w:rFonts w:asciiTheme="majorHAnsi" w:hAnsiTheme="majorHAnsi"/>
          <w:color w:val="000000"/>
          <w:sz w:val="20"/>
          <w:szCs w:val="20"/>
        </w:rPr>
        <w:t xml:space="preserve">     4.3.1.Розробка, узгодження   і </w:t>
      </w:r>
      <w:r w:rsidR="004F7997">
        <w:rPr>
          <w:rFonts w:asciiTheme="majorHAnsi" w:hAnsiTheme="majorHAnsi"/>
          <w:color w:val="000000"/>
          <w:sz w:val="20"/>
          <w:szCs w:val="20"/>
        </w:rPr>
        <w:t xml:space="preserve"> затвердження  інструкцій,  що </w:t>
      </w:r>
      <w:r w:rsidRPr="004F7997">
        <w:rPr>
          <w:rFonts w:asciiTheme="majorHAnsi" w:hAnsiTheme="majorHAnsi"/>
          <w:color w:val="000000"/>
          <w:sz w:val="20"/>
          <w:szCs w:val="20"/>
        </w:rPr>
        <w:t xml:space="preserve">діють на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ідприємстві,  здійснюються</w:t>
      </w:r>
      <w:r w:rsidR="004F7997">
        <w:rPr>
          <w:rFonts w:asciiTheme="majorHAnsi" w:hAnsiTheme="majorHAnsi"/>
          <w:color w:val="000000"/>
          <w:sz w:val="20"/>
          <w:szCs w:val="20"/>
        </w:rPr>
        <w:t xml:space="preserve"> згідно з  ДНАОП  0.00-8.03-93 </w:t>
      </w:r>
      <w:r w:rsidRPr="004F7997">
        <w:rPr>
          <w:rFonts w:asciiTheme="majorHAnsi" w:hAnsiTheme="majorHAnsi"/>
          <w:color w:val="000000"/>
          <w:sz w:val="20"/>
          <w:szCs w:val="20"/>
        </w:rPr>
        <w:t xml:space="preserve">"Порядок опрацювання і затвердження </w:t>
      </w:r>
      <w:r w:rsidR="004F7997">
        <w:rPr>
          <w:rFonts w:asciiTheme="majorHAnsi" w:hAnsiTheme="majorHAnsi"/>
          <w:color w:val="000000"/>
          <w:sz w:val="20"/>
          <w:szCs w:val="20"/>
        </w:rPr>
        <w:t xml:space="preserve"> власником нормативних  актів, </w:t>
      </w:r>
      <w:r w:rsidRPr="004F7997">
        <w:rPr>
          <w:rFonts w:asciiTheme="majorHAnsi" w:hAnsiTheme="majorHAnsi"/>
          <w:color w:val="000000"/>
          <w:sz w:val="20"/>
          <w:szCs w:val="20"/>
        </w:rPr>
        <w:t>що діють на підприємстві" і з урахуванням вимог цього Положення.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2" w:name="o150"/>
      <w:bookmarkEnd w:id="22"/>
      <w:r w:rsidRPr="004F7997">
        <w:rPr>
          <w:rFonts w:asciiTheme="majorHAnsi" w:hAnsiTheme="majorHAnsi"/>
          <w:color w:val="000000"/>
          <w:sz w:val="20"/>
          <w:szCs w:val="20"/>
        </w:rPr>
        <w:t xml:space="preserve">     4.3.2. Інструкції,  що  діють н</w:t>
      </w:r>
      <w:r w:rsidR="004F7997">
        <w:rPr>
          <w:rFonts w:asciiTheme="majorHAnsi" w:hAnsiTheme="majorHAnsi"/>
          <w:color w:val="000000"/>
          <w:sz w:val="20"/>
          <w:szCs w:val="20"/>
        </w:rPr>
        <w:t xml:space="preserve">а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 xml:space="preserve">ідприємстві,  розробляються </w:t>
      </w:r>
      <w:r w:rsidRPr="004F7997">
        <w:rPr>
          <w:rFonts w:asciiTheme="majorHAnsi" w:hAnsiTheme="majorHAnsi"/>
          <w:color w:val="000000"/>
          <w:sz w:val="20"/>
          <w:szCs w:val="20"/>
        </w:rPr>
        <w:t>відповідно  до  переліку  інструкцій</w:t>
      </w:r>
      <w:r w:rsidR="004F7997">
        <w:rPr>
          <w:rFonts w:asciiTheme="majorHAnsi" w:hAnsiTheme="majorHAnsi"/>
          <w:color w:val="000000"/>
          <w:sz w:val="20"/>
          <w:szCs w:val="20"/>
        </w:rPr>
        <w:t xml:space="preserve">,  який  складається   службою </w:t>
      </w:r>
      <w:r w:rsidRPr="004F7997">
        <w:rPr>
          <w:rFonts w:asciiTheme="majorHAnsi" w:hAnsiTheme="majorHAnsi"/>
          <w:color w:val="000000"/>
          <w:sz w:val="20"/>
          <w:szCs w:val="20"/>
        </w:rPr>
        <w:t>охорони праці підприємства за участю</w:t>
      </w:r>
      <w:r w:rsidR="004F7997">
        <w:rPr>
          <w:rFonts w:asciiTheme="majorHAnsi" w:hAnsiTheme="majorHAnsi"/>
          <w:color w:val="000000"/>
          <w:sz w:val="20"/>
          <w:szCs w:val="20"/>
        </w:rPr>
        <w:t xml:space="preserve"> керівників підрозділів, служб </w:t>
      </w:r>
      <w:r w:rsidRPr="004F7997">
        <w:rPr>
          <w:rFonts w:asciiTheme="majorHAnsi" w:hAnsiTheme="majorHAnsi"/>
          <w:color w:val="000000"/>
          <w:sz w:val="20"/>
          <w:szCs w:val="20"/>
        </w:rPr>
        <w:t>головних спеціалістів (головного  технолог</w:t>
      </w:r>
      <w:r w:rsidR="004F7997">
        <w:rPr>
          <w:rFonts w:asciiTheme="majorHAnsi" w:hAnsiTheme="majorHAnsi"/>
          <w:color w:val="000000"/>
          <w:sz w:val="20"/>
          <w:szCs w:val="20"/>
        </w:rPr>
        <w:t xml:space="preserve">а,  головного  механіка, </w:t>
      </w:r>
      <w:r w:rsidRPr="004F7997">
        <w:rPr>
          <w:rFonts w:asciiTheme="majorHAnsi" w:hAnsiTheme="majorHAnsi"/>
          <w:color w:val="000000"/>
          <w:sz w:val="20"/>
          <w:szCs w:val="20"/>
        </w:rPr>
        <w:t>головного    енергетика,   головного</w:t>
      </w:r>
      <w:r w:rsidR="004F7997">
        <w:rPr>
          <w:rFonts w:asciiTheme="majorHAnsi" w:hAnsiTheme="majorHAnsi"/>
          <w:color w:val="000000"/>
          <w:sz w:val="20"/>
          <w:szCs w:val="20"/>
        </w:rPr>
        <w:t xml:space="preserve">   металурга   тощо),   служби </w:t>
      </w:r>
      <w:r w:rsidRPr="004F7997">
        <w:rPr>
          <w:rFonts w:asciiTheme="majorHAnsi" w:hAnsiTheme="majorHAnsi"/>
          <w:color w:val="000000"/>
          <w:sz w:val="20"/>
          <w:szCs w:val="20"/>
        </w:rPr>
        <w:t>організації праці та заробітної плати.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3" w:name="o151"/>
      <w:bookmarkEnd w:id="23"/>
      <w:r w:rsidRPr="004F7997">
        <w:rPr>
          <w:rFonts w:asciiTheme="majorHAnsi" w:hAnsiTheme="majorHAnsi"/>
          <w:color w:val="000000"/>
          <w:sz w:val="20"/>
          <w:szCs w:val="20"/>
        </w:rPr>
        <w:t xml:space="preserve">     Перелік необхідних   інструкцій</w:t>
      </w:r>
      <w:r w:rsidR="004F7997">
        <w:rPr>
          <w:rFonts w:asciiTheme="majorHAnsi" w:hAnsiTheme="majorHAnsi"/>
          <w:color w:val="000000"/>
          <w:sz w:val="20"/>
          <w:szCs w:val="20"/>
        </w:rPr>
        <w:t xml:space="preserve">   розробляється  на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 xml:space="preserve">ідставі </w:t>
      </w:r>
      <w:r w:rsidRPr="004F7997">
        <w:rPr>
          <w:rFonts w:asciiTheme="majorHAnsi" w:hAnsiTheme="majorHAnsi"/>
          <w:color w:val="000000"/>
          <w:sz w:val="20"/>
          <w:szCs w:val="20"/>
        </w:rPr>
        <w:t>затвердженого на підприємстві штатного розпису у  відпо</w:t>
      </w:r>
      <w:r w:rsidR="004F7997">
        <w:rPr>
          <w:rFonts w:asciiTheme="majorHAnsi" w:hAnsiTheme="majorHAnsi"/>
          <w:color w:val="000000"/>
          <w:sz w:val="20"/>
          <w:szCs w:val="20"/>
        </w:rPr>
        <w:t xml:space="preserve">відності  з </w:t>
      </w:r>
      <w:r w:rsidRPr="004F7997">
        <w:rPr>
          <w:rFonts w:asciiTheme="majorHAnsi" w:hAnsiTheme="majorHAnsi"/>
          <w:color w:val="000000"/>
          <w:sz w:val="20"/>
          <w:szCs w:val="20"/>
        </w:rPr>
        <w:t>ДК 003-95 "Державний класифікатор України. Класифікатор професій".</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4" w:name="o152"/>
      <w:bookmarkEnd w:id="24"/>
      <w:r w:rsidRPr="004F7997">
        <w:rPr>
          <w:rFonts w:asciiTheme="majorHAnsi" w:hAnsiTheme="majorHAnsi"/>
          <w:color w:val="000000"/>
          <w:sz w:val="20"/>
          <w:szCs w:val="20"/>
        </w:rPr>
        <w:t xml:space="preserve">     Цей перелік,  а також зміни чи </w:t>
      </w:r>
      <w:r w:rsidR="004F7997">
        <w:rPr>
          <w:rFonts w:asciiTheme="majorHAnsi" w:hAnsiTheme="majorHAnsi"/>
          <w:color w:val="000000"/>
          <w:sz w:val="20"/>
          <w:szCs w:val="20"/>
        </w:rPr>
        <w:t xml:space="preserve">доповнення  до  нього  в  разі </w:t>
      </w:r>
      <w:r w:rsidRPr="004F7997">
        <w:rPr>
          <w:rFonts w:asciiTheme="majorHAnsi" w:hAnsiTheme="majorHAnsi"/>
          <w:color w:val="000000"/>
          <w:sz w:val="20"/>
          <w:szCs w:val="20"/>
        </w:rPr>
        <w:t>зміни  назви професії,  впровадження</w:t>
      </w:r>
      <w:r w:rsidR="004F7997">
        <w:rPr>
          <w:rFonts w:asciiTheme="majorHAnsi" w:hAnsiTheme="majorHAnsi"/>
          <w:color w:val="000000"/>
          <w:sz w:val="20"/>
          <w:szCs w:val="20"/>
        </w:rPr>
        <w:t xml:space="preserve"> нових видів робіт чи професій </w:t>
      </w:r>
      <w:r w:rsidRPr="004F7997">
        <w:rPr>
          <w:rFonts w:asciiTheme="majorHAnsi" w:hAnsiTheme="majorHAnsi"/>
          <w:color w:val="000000"/>
          <w:sz w:val="20"/>
          <w:szCs w:val="20"/>
        </w:rPr>
        <w:t>затверджуються  роботодавцем  і  розсила</w:t>
      </w:r>
      <w:r w:rsidR="004F7997">
        <w:rPr>
          <w:rFonts w:asciiTheme="majorHAnsi" w:hAnsiTheme="majorHAnsi"/>
          <w:color w:val="000000"/>
          <w:sz w:val="20"/>
          <w:szCs w:val="20"/>
        </w:rPr>
        <w:t xml:space="preserve">ються  в  усі   структурні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ідрозділи (служби) підприємства.</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5" w:name="o153"/>
      <w:bookmarkEnd w:id="25"/>
      <w:r w:rsidRPr="004F7997">
        <w:rPr>
          <w:rFonts w:asciiTheme="majorHAnsi" w:hAnsiTheme="majorHAnsi"/>
          <w:color w:val="000000"/>
          <w:sz w:val="20"/>
          <w:szCs w:val="20"/>
        </w:rPr>
        <w:t xml:space="preserve">     4.3.3. Загальне керівництво роз</w:t>
      </w:r>
      <w:r w:rsidR="004F7997">
        <w:rPr>
          <w:rFonts w:asciiTheme="majorHAnsi" w:hAnsiTheme="majorHAnsi"/>
          <w:color w:val="000000"/>
          <w:sz w:val="20"/>
          <w:szCs w:val="20"/>
        </w:rPr>
        <w:t xml:space="preserve">робкою (переглядом) інструкцій на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ідприємстві покладається на</w:t>
      </w:r>
      <w:r w:rsidRPr="004F7997">
        <w:rPr>
          <w:rFonts w:asciiTheme="majorHAnsi" w:hAnsiTheme="majorHAnsi"/>
          <w:color w:val="000000"/>
          <w:sz w:val="20"/>
          <w:szCs w:val="20"/>
        </w:rPr>
        <w:t>роботодавця.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6" w:name="o154"/>
      <w:bookmarkEnd w:id="26"/>
      <w:r w:rsidRPr="004F7997">
        <w:rPr>
          <w:rFonts w:asciiTheme="majorHAnsi" w:hAnsiTheme="majorHAnsi"/>
          <w:color w:val="000000"/>
          <w:sz w:val="20"/>
          <w:szCs w:val="20"/>
        </w:rPr>
        <w:t xml:space="preserve">     Роботодавець несе відповідальні</w:t>
      </w:r>
      <w:r w:rsidR="004F7997">
        <w:rPr>
          <w:rFonts w:asciiTheme="majorHAnsi" w:hAnsiTheme="majorHAnsi"/>
          <w:color w:val="000000"/>
          <w:sz w:val="20"/>
          <w:szCs w:val="20"/>
        </w:rPr>
        <w:t xml:space="preserve">сть за організацію  своєчасної </w:t>
      </w:r>
      <w:r w:rsidRPr="004F7997">
        <w:rPr>
          <w:rFonts w:asciiTheme="majorHAnsi" w:hAnsiTheme="majorHAnsi"/>
          <w:color w:val="000000"/>
          <w:sz w:val="20"/>
          <w:szCs w:val="20"/>
        </w:rPr>
        <w:t>розробки  (пе</w:t>
      </w:r>
      <w:r w:rsidR="004F7997">
        <w:rPr>
          <w:rFonts w:asciiTheme="majorHAnsi" w:hAnsiTheme="majorHAnsi"/>
          <w:color w:val="000000"/>
          <w:sz w:val="20"/>
          <w:szCs w:val="20"/>
        </w:rPr>
        <w:t xml:space="preserve">регляду) та забезпечення </w:t>
      </w:r>
      <w:proofErr w:type="gramStart"/>
      <w:r w:rsidR="004F7997">
        <w:rPr>
          <w:rFonts w:asciiTheme="majorHAnsi" w:hAnsiTheme="majorHAnsi"/>
          <w:color w:val="000000"/>
          <w:sz w:val="20"/>
          <w:szCs w:val="20"/>
        </w:rPr>
        <w:t>вс</w:t>
      </w:r>
      <w:proofErr w:type="gramEnd"/>
      <w:r w:rsidR="004F7997">
        <w:rPr>
          <w:rFonts w:asciiTheme="majorHAnsi" w:hAnsiTheme="majorHAnsi"/>
          <w:color w:val="000000"/>
          <w:sz w:val="20"/>
          <w:szCs w:val="20"/>
        </w:rPr>
        <w:t xml:space="preserve">іхпрацівників необхідними </w:t>
      </w:r>
      <w:r w:rsidRPr="004F7997">
        <w:rPr>
          <w:rFonts w:asciiTheme="majorHAnsi" w:hAnsiTheme="majorHAnsi"/>
          <w:color w:val="000000"/>
          <w:sz w:val="20"/>
          <w:szCs w:val="20"/>
        </w:rPr>
        <w:t>інструкціями.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7" w:name="o155"/>
      <w:bookmarkEnd w:id="27"/>
      <w:r w:rsidRPr="004F7997">
        <w:rPr>
          <w:rFonts w:asciiTheme="majorHAnsi" w:hAnsiTheme="majorHAnsi"/>
          <w:color w:val="000000"/>
          <w:sz w:val="20"/>
          <w:szCs w:val="20"/>
        </w:rPr>
        <w:t xml:space="preserve">     4.3.4. Розробка (перегляд) необ</w:t>
      </w:r>
      <w:r w:rsidR="004F7997">
        <w:rPr>
          <w:rFonts w:asciiTheme="majorHAnsi" w:hAnsiTheme="majorHAnsi"/>
          <w:color w:val="000000"/>
          <w:sz w:val="20"/>
          <w:szCs w:val="20"/>
        </w:rPr>
        <w:t xml:space="preserve">хідних інструкцій, що діють на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ідприємстві,  здійснюється   безпос</w:t>
      </w:r>
      <w:r w:rsidR="004F7997">
        <w:rPr>
          <w:rFonts w:asciiTheme="majorHAnsi" w:hAnsiTheme="majorHAnsi"/>
          <w:color w:val="000000"/>
          <w:sz w:val="20"/>
          <w:szCs w:val="20"/>
        </w:rPr>
        <w:t xml:space="preserve">ередніми   керівниками   робіт </w:t>
      </w:r>
      <w:r w:rsidRPr="004F7997">
        <w:rPr>
          <w:rFonts w:asciiTheme="majorHAnsi" w:hAnsiTheme="majorHAnsi"/>
          <w:color w:val="000000"/>
          <w:sz w:val="20"/>
          <w:szCs w:val="20"/>
        </w:rPr>
        <w:t xml:space="preserve">(начальник виробництва,  цеху,  дільниці,  відділу, лабораторії та </w:t>
      </w:r>
      <w:r w:rsidRPr="004F7997">
        <w:rPr>
          <w:rFonts w:asciiTheme="majorHAnsi" w:hAnsiTheme="majorHAnsi"/>
          <w:color w:val="000000"/>
          <w:sz w:val="20"/>
          <w:szCs w:val="20"/>
        </w:rPr>
        <w:br/>
        <w:t xml:space="preserve">інших  відповідних  їм  підрозділів </w:t>
      </w:r>
      <w:r w:rsidR="004F7997">
        <w:rPr>
          <w:rFonts w:asciiTheme="majorHAnsi" w:hAnsiTheme="majorHAnsi"/>
          <w:color w:val="000000"/>
          <w:sz w:val="20"/>
          <w:szCs w:val="20"/>
        </w:rPr>
        <w:t xml:space="preserve"> підприємства),   які   несуть </w:t>
      </w:r>
      <w:r w:rsidRPr="004F7997">
        <w:rPr>
          <w:rFonts w:asciiTheme="majorHAnsi" w:hAnsiTheme="majorHAnsi"/>
          <w:color w:val="000000"/>
          <w:sz w:val="20"/>
          <w:szCs w:val="20"/>
        </w:rPr>
        <w:t>відповідальні</w:t>
      </w:r>
      <w:r w:rsidR="004F7997">
        <w:rPr>
          <w:rFonts w:asciiTheme="majorHAnsi" w:hAnsiTheme="majorHAnsi"/>
          <w:color w:val="000000"/>
          <w:sz w:val="20"/>
          <w:szCs w:val="20"/>
        </w:rPr>
        <w:t xml:space="preserve">сть за своєчасне виконання цієї </w:t>
      </w:r>
      <w:r w:rsidRPr="004F7997">
        <w:rPr>
          <w:rFonts w:asciiTheme="majorHAnsi" w:hAnsiTheme="majorHAnsi"/>
          <w:color w:val="000000"/>
          <w:sz w:val="20"/>
          <w:szCs w:val="20"/>
        </w:rPr>
        <w:t>роботи.</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8" w:name="o156"/>
      <w:bookmarkEnd w:id="28"/>
      <w:r w:rsidRPr="004F7997">
        <w:rPr>
          <w:rFonts w:asciiTheme="majorHAnsi" w:hAnsiTheme="majorHAnsi"/>
          <w:color w:val="000000"/>
          <w:sz w:val="20"/>
          <w:szCs w:val="20"/>
        </w:rPr>
        <w:t xml:space="preserve">     4.3.5. Здійснення  систематично</w:t>
      </w:r>
      <w:r w:rsidR="004F7997">
        <w:rPr>
          <w:rFonts w:asciiTheme="majorHAnsi" w:hAnsiTheme="majorHAnsi"/>
          <w:color w:val="000000"/>
          <w:sz w:val="20"/>
          <w:szCs w:val="20"/>
        </w:rPr>
        <w:t xml:space="preserve">го  контролю   за   своєчасною </w:t>
      </w:r>
      <w:r w:rsidRPr="004F7997">
        <w:rPr>
          <w:rFonts w:asciiTheme="majorHAnsi" w:hAnsiTheme="majorHAnsi"/>
          <w:color w:val="000000"/>
          <w:sz w:val="20"/>
          <w:szCs w:val="20"/>
        </w:rPr>
        <w:t xml:space="preserve">розробкою нових та відповідністю діючих на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ідприє</w:t>
      </w:r>
      <w:r w:rsidR="004F7997">
        <w:rPr>
          <w:rFonts w:asciiTheme="majorHAnsi" w:hAnsiTheme="majorHAnsi"/>
          <w:color w:val="000000"/>
          <w:sz w:val="20"/>
          <w:szCs w:val="20"/>
        </w:rPr>
        <w:t xml:space="preserve">мстві інструкцій </w:t>
      </w:r>
      <w:r w:rsidRPr="004F7997">
        <w:rPr>
          <w:rFonts w:asciiTheme="majorHAnsi" w:hAnsiTheme="majorHAnsi"/>
          <w:color w:val="000000"/>
          <w:sz w:val="20"/>
          <w:szCs w:val="20"/>
        </w:rPr>
        <w:t>вимогам  чинного  законодавства,  їх</w:t>
      </w:r>
      <w:r w:rsidR="004F7997">
        <w:rPr>
          <w:rFonts w:asciiTheme="majorHAnsi" w:hAnsiTheme="majorHAnsi"/>
          <w:color w:val="000000"/>
          <w:sz w:val="20"/>
          <w:szCs w:val="20"/>
        </w:rPr>
        <w:t xml:space="preserve">  періодичним  переглядом   та своєчасним </w:t>
      </w:r>
      <w:r w:rsidRPr="004F7997">
        <w:rPr>
          <w:rFonts w:asciiTheme="majorHAnsi" w:hAnsiTheme="majorHAnsi"/>
          <w:color w:val="000000"/>
          <w:sz w:val="20"/>
          <w:szCs w:val="20"/>
        </w:rPr>
        <w:t>внесенням  змін  і  допо</w:t>
      </w:r>
      <w:r w:rsidR="004F7997">
        <w:rPr>
          <w:rFonts w:asciiTheme="majorHAnsi" w:hAnsiTheme="majorHAnsi"/>
          <w:color w:val="000000"/>
          <w:sz w:val="20"/>
          <w:szCs w:val="20"/>
        </w:rPr>
        <w:t xml:space="preserve">внень до них,  а також подання </w:t>
      </w:r>
      <w:r w:rsidRPr="004F7997">
        <w:rPr>
          <w:rFonts w:asciiTheme="majorHAnsi" w:hAnsiTheme="majorHAnsi"/>
          <w:color w:val="000000"/>
          <w:sz w:val="20"/>
          <w:szCs w:val="20"/>
        </w:rPr>
        <w:t xml:space="preserve">відповідної  методичної   допомоги  </w:t>
      </w:r>
      <w:r w:rsidR="004F7997">
        <w:rPr>
          <w:rFonts w:asciiTheme="majorHAnsi" w:hAnsiTheme="majorHAnsi"/>
          <w:color w:val="000000"/>
          <w:sz w:val="20"/>
          <w:szCs w:val="20"/>
        </w:rPr>
        <w:t xml:space="preserve"> розробникам   і   організація </w:t>
      </w:r>
      <w:r w:rsidRPr="004F7997">
        <w:rPr>
          <w:rFonts w:asciiTheme="majorHAnsi" w:hAnsiTheme="majorHAnsi"/>
          <w:color w:val="000000"/>
          <w:sz w:val="20"/>
          <w:szCs w:val="20"/>
        </w:rPr>
        <w:t>придбання  для них примірних інструк</w:t>
      </w:r>
      <w:r w:rsidR="004F7997">
        <w:rPr>
          <w:rFonts w:asciiTheme="majorHAnsi" w:hAnsiTheme="majorHAnsi"/>
          <w:color w:val="000000"/>
          <w:sz w:val="20"/>
          <w:szCs w:val="20"/>
        </w:rPr>
        <w:t xml:space="preserve">цій,  стандартів ССБП та інших нормативно-технічних  і </w:t>
      </w:r>
      <w:r w:rsidRPr="004F7997">
        <w:rPr>
          <w:rFonts w:asciiTheme="majorHAnsi" w:hAnsiTheme="majorHAnsi"/>
          <w:color w:val="000000"/>
          <w:sz w:val="20"/>
          <w:szCs w:val="20"/>
        </w:rPr>
        <w:t>організацій</w:t>
      </w:r>
      <w:r w:rsidR="004F7997">
        <w:rPr>
          <w:rFonts w:asciiTheme="majorHAnsi" w:hAnsiTheme="majorHAnsi"/>
          <w:color w:val="000000"/>
          <w:sz w:val="20"/>
          <w:szCs w:val="20"/>
        </w:rPr>
        <w:t xml:space="preserve">но-методичних  документів  про </w:t>
      </w:r>
      <w:r w:rsidRPr="004F7997">
        <w:rPr>
          <w:rFonts w:asciiTheme="majorHAnsi" w:hAnsiTheme="majorHAnsi"/>
          <w:color w:val="000000"/>
          <w:sz w:val="20"/>
          <w:szCs w:val="20"/>
        </w:rPr>
        <w:t>охорону  праці  покладається  робото</w:t>
      </w:r>
      <w:r w:rsidR="004F7997">
        <w:rPr>
          <w:rFonts w:asciiTheme="majorHAnsi" w:hAnsiTheme="majorHAnsi"/>
          <w:color w:val="000000"/>
          <w:sz w:val="20"/>
          <w:szCs w:val="20"/>
        </w:rPr>
        <w:t xml:space="preserve">давцем на службу охорони праці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ідприємства.</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29" w:name="o157"/>
      <w:bookmarkStart w:id="30" w:name="o162"/>
      <w:bookmarkEnd w:id="29"/>
      <w:bookmarkEnd w:id="30"/>
      <w:r w:rsidRPr="004F7997">
        <w:rPr>
          <w:rFonts w:asciiTheme="majorHAnsi" w:hAnsiTheme="majorHAnsi"/>
          <w:color w:val="000000"/>
          <w:sz w:val="20"/>
          <w:szCs w:val="20"/>
        </w:rPr>
        <w:t xml:space="preserve">     </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1" w:name="o163"/>
      <w:bookmarkEnd w:id="31"/>
      <w:r w:rsidRPr="004F7997">
        <w:rPr>
          <w:rFonts w:asciiTheme="majorHAnsi" w:hAnsiTheme="majorHAnsi"/>
          <w:color w:val="000000"/>
          <w:sz w:val="20"/>
          <w:szCs w:val="20"/>
        </w:rPr>
        <w:t xml:space="preserve">    5. Реєстрація, </w:t>
      </w:r>
      <w:proofErr w:type="gramStart"/>
      <w:r w:rsidRPr="004F7997">
        <w:rPr>
          <w:rFonts w:asciiTheme="majorHAnsi" w:hAnsiTheme="majorHAnsi"/>
          <w:color w:val="000000"/>
          <w:sz w:val="20"/>
          <w:szCs w:val="20"/>
        </w:rPr>
        <w:t>обл</w:t>
      </w:r>
      <w:proofErr w:type="gramEnd"/>
      <w:r w:rsidRPr="004F7997">
        <w:rPr>
          <w:rFonts w:asciiTheme="majorHAnsi" w:hAnsiTheme="majorHAnsi"/>
          <w:color w:val="000000"/>
          <w:sz w:val="20"/>
          <w:szCs w:val="20"/>
        </w:rPr>
        <w:t xml:space="preserve">ік і видання інструкцій на підприємстві </w:t>
      </w:r>
      <w:r w:rsidRPr="004F7997">
        <w:rPr>
          <w:rFonts w:asciiTheme="majorHAnsi" w:hAnsiTheme="majorHAnsi"/>
          <w:color w:val="000000"/>
          <w:sz w:val="20"/>
          <w:szCs w:val="20"/>
        </w:rPr>
        <w:br/>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2" w:name="o164"/>
      <w:bookmarkEnd w:id="32"/>
      <w:r w:rsidRPr="004F7997">
        <w:rPr>
          <w:rFonts w:asciiTheme="majorHAnsi" w:hAnsiTheme="majorHAnsi"/>
          <w:color w:val="000000"/>
          <w:sz w:val="20"/>
          <w:szCs w:val="20"/>
        </w:rPr>
        <w:t xml:space="preserve">     5.1. Інструкції,  які вводяться</w:t>
      </w:r>
      <w:r w:rsidR="004F7997">
        <w:rPr>
          <w:rFonts w:asciiTheme="majorHAnsi" w:hAnsiTheme="majorHAnsi"/>
          <w:color w:val="000000"/>
          <w:sz w:val="20"/>
          <w:szCs w:val="20"/>
        </w:rPr>
        <w:t xml:space="preserve"> в дію на даному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 xml:space="preserve">ідприємстві,  </w:t>
      </w:r>
      <w:r w:rsidRPr="004F7997">
        <w:rPr>
          <w:rFonts w:asciiTheme="majorHAnsi" w:hAnsiTheme="majorHAnsi"/>
          <w:color w:val="000000"/>
          <w:sz w:val="20"/>
          <w:szCs w:val="20"/>
        </w:rPr>
        <w:t>реєструються службою охорони праці в</w:t>
      </w:r>
      <w:r w:rsidR="004F7997">
        <w:rPr>
          <w:rFonts w:asciiTheme="majorHAnsi" w:hAnsiTheme="majorHAnsi"/>
          <w:color w:val="000000"/>
          <w:sz w:val="20"/>
          <w:szCs w:val="20"/>
        </w:rPr>
        <w:t xml:space="preserve"> журналі  реєстрації  (додаток </w:t>
      </w:r>
      <w:r w:rsidRPr="004F7997">
        <w:rPr>
          <w:rFonts w:asciiTheme="majorHAnsi" w:hAnsiTheme="majorHAnsi"/>
          <w:color w:val="000000"/>
          <w:sz w:val="20"/>
          <w:szCs w:val="20"/>
        </w:rPr>
        <w:t>6) в порядку, встановленому роботодавцем.</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3" w:name="o165"/>
      <w:bookmarkEnd w:id="33"/>
      <w:r w:rsidRPr="004F7997">
        <w:rPr>
          <w:rFonts w:asciiTheme="majorHAnsi" w:hAnsiTheme="majorHAnsi"/>
          <w:color w:val="000000"/>
          <w:sz w:val="20"/>
          <w:szCs w:val="20"/>
        </w:rPr>
        <w:lastRenderedPageBreak/>
        <w:t xml:space="preserve">     5.2. Введені в дію  інструкції </w:t>
      </w:r>
      <w:r w:rsidR="004F7997">
        <w:rPr>
          <w:rFonts w:asciiTheme="majorHAnsi" w:hAnsiTheme="majorHAnsi"/>
          <w:color w:val="000000"/>
          <w:sz w:val="20"/>
          <w:szCs w:val="20"/>
        </w:rPr>
        <w:t xml:space="preserve"> видаються  (тиражуються)  або </w:t>
      </w:r>
      <w:r w:rsidRPr="004F7997">
        <w:rPr>
          <w:rFonts w:asciiTheme="majorHAnsi" w:hAnsiTheme="majorHAnsi"/>
          <w:color w:val="000000"/>
          <w:sz w:val="20"/>
          <w:szCs w:val="20"/>
        </w:rPr>
        <w:t>придбаються  у вигляді брошур (для в</w:t>
      </w:r>
      <w:r w:rsidR="004F7997">
        <w:rPr>
          <w:rFonts w:asciiTheme="majorHAnsi" w:hAnsiTheme="majorHAnsi"/>
          <w:color w:val="000000"/>
          <w:sz w:val="20"/>
          <w:szCs w:val="20"/>
        </w:rPr>
        <w:t xml:space="preserve">идачі працівникам на руки) або </w:t>
      </w:r>
      <w:r w:rsidRPr="004F7997">
        <w:rPr>
          <w:rFonts w:asciiTheme="majorHAnsi" w:hAnsiTheme="majorHAnsi"/>
          <w:color w:val="000000"/>
          <w:sz w:val="20"/>
          <w:szCs w:val="20"/>
        </w:rPr>
        <w:t>односторонніх аркушів чи  плакаті</w:t>
      </w:r>
      <w:proofErr w:type="gramStart"/>
      <w:r w:rsidRPr="004F7997">
        <w:rPr>
          <w:rFonts w:asciiTheme="majorHAnsi" w:hAnsiTheme="majorHAnsi"/>
          <w:color w:val="000000"/>
          <w:sz w:val="20"/>
          <w:szCs w:val="20"/>
        </w:rPr>
        <w:t>в</w:t>
      </w:r>
      <w:proofErr w:type="gramEnd"/>
      <w:r w:rsidRPr="004F7997">
        <w:rPr>
          <w:rFonts w:asciiTheme="majorHAnsi" w:hAnsiTheme="majorHAnsi"/>
          <w:color w:val="000000"/>
          <w:sz w:val="20"/>
          <w:szCs w:val="20"/>
        </w:rPr>
        <w:t xml:space="preserve">  </w:t>
      </w:r>
      <w:r w:rsidR="004F7997">
        <w:rPr>
          <w:rFonts w:asciiTheme="majorHAnsi" w:hAnsiTheme="majorHAnsi"/>
          <w:color w:val="000000"/>
          <w:sz w:val="20"/>
          <w:szCs w:val="20"/>
        </w:rPr>
        <w:t xml:space="preserve">(для  вивішування  на  робочих </w:t>
      </w:r>
      <w:r w:rsidRPr="004F7997">
        <w:rPr>
          <w:rFonts w:asciiTheme="majorHAnsi" w:hAnsiTheme="majorHAnsi"/>
          <w:color w:val="000000"/>
          <w:sz w:val="20"/>
          <w:szCs w:val="20"/>
        </w:rPr>
        <w:t>місцях або виробничих дільницях).</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4" w:name="o166"/>
      <w:bookmarkEnd w:id="34"/>
      <w:r w:rsidRPr="004F7997">
        <w:rPr>
          <w:rFonts w:asciiTheme="majorHAnsi" w:hAnsiTheme="majorHAnsi"/>
          <w:color w:val="000000"/>
          <w:sz w:val="20"/>
          <w:szCs w:val="20"/>
        </w:rPr>
        <w:t xml:space="preserve">     5.3. Видача  інструкцій  керівн</w:t>
      </w:r>
      <w:r w:rsidR="004F7997">
        <w:rPr>
          <w:rFonts w:asciiTheme="majorHAnsi" w:hAnsiTheme="majorHAnsi"/>
          <w:color w:val="000000"/>
          <w:sz w:val="20"/>
          <w:szCs w:val="20"/>
        </w:rPr>
        <w:t xml:space="preserve">икам  структурних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 xml:space="preserve">ідрозділів </w:t>
      </w:r>
      <w:r w:rsidRPr="004F7997">
        <w:rPr>
          <w:rFonts w:asciiTheme="majorHAnsi" w:hAnsiTheme="majorHAnsi"/>
          <w:color w:val="000000"/>
          <w:sz w:val="20"/>
          <w:szCs w:val="20"/>
        </w:rPr>
        <w:t>(служб)   підприємства   провадиться</w:t>
      </w:r>
      <w:r w:rsidR="004F7997">
        <w:rPr>
          <w:rFonts w:asciiTheme="majorHAnsi" w:hAnsiTheme="majorHAnsi"/>
          <w:color w:val="000000"/>
          <w:sz w:val="20"/>
          <w:szCs w:val="20"/>
        </w:rPr>
        <w:t xml:space="preserve">   службою   охорони  праці  з </w:t>
      </w:r>
      <w:r w:rsidRPr="004F7997">
        <w:rPr>
          <w:rFonts w:asciiTheme="majorHAnsi" w:hAnsiTheme="majorHAnsi"/>
          <w:color w:val="000000"/>
          <w:sz w:val="20"/>
          <w:szCs w:val="20"/>
        </w:rPr>
        <w:t>реєстрацією в журналі обліку видачі інструкцій (додаток 7).</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5" w:name="o167"/>
      <w:bookmarkEnd w:id="35"/>
      <w:r w:rsidRPr="004F7997">
        <w:rPr>
          <w:rFonts w:asciiTheme="majorHAnsi" w:hAnsiTheme="majorHAnsi"/>
          <w:color w:val="000000"/>
          <w:sz w:val="20"/>
          <w:szCs w:val="20"/>
        </w:rPr>
        <w:t xml:space="preserve">     5.4. Інструкції  видаються прац</w:t>
      </w:r>
      <w:r w:rsidR="004F7997">
        <w:rPr>
          <w:rFonts w:asciiTheme="majorHAnsi" w:hAnsiTheme="majorHAnsi"/>
          <w:color w:val="000000"/>
          <w:sz w:val="20"/>
          <w:szCs w:val="20"/>
        </w:rPr>
        <w:t xml:space="preserve">івникам на руки безпосередніми </w:t>
      </w:r>
      <w:r w:rsidRPr="004F7997">
        <w:rPr>
          <w:rFonts w:asciiTheme="majorHAnsi" w:hAnsiTheme="majorHAnsi"/>
          <w:color w:val="000000"/>
          <w:sz w:val="20"/>
          <w:szCs w:val="20"/>
        </w:rPr>
        <w:t xml:space="preserve">керівниками робіт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 розпис у журна</w:t>
      </w:r>
      <w:r w:rsidR="004F7997">
        <w:rPr>
          <w:rFonts w:asciiTheme="majorHAnsi" w:hAnsiTheme="majorHAnsi"/>
          <w:color w:val="000000"/>
          <w:sz w:val="20"/>
          <w:szCs w:val="20"/>
        </w:rPr>
        <w:t xml:space="preserve">лі реєстрації  інструктажів  з </w:t>
      </w:r>
      <w:r w:rsidRPr="004F7997">
        <w:rPr>
          <w:rFonts w:asciiTheme="majorHAnsi" w:hAnsiTheme="majorHAnsi"/>
          <w:color w:val="000000"/>
          <w:sz w:val="20"/>
          <w:szCs w:val="20"/>
        </w:rPr>
        <w:t>питань охорони праці під час проведе</w:t>
      </w:r>
      <w:r w:rsidR="004F7997">
        <w:rPr>
          <w:rFonts w:asciiTheme="majorHAnsi" w:hAnsiTheme="majorHAnsi"/>
          <w:color w:val="000000"/>
          <w:sz w:val="20"/>
          <w:szCs w:val="20"/>
        </w:rPr>
        <w:t xml:space="preserve">ння первинного інструктажу або </w:t>
      </w:r>
      <w:r w:rsidRPr="004F7997">
        <w:rPr>
          <w:rFonts w:asciiTheme="majorHAnsi" w:hAnsiTheme="majorHAnsi"/>
          <w:color w:val="000000"/>
          <w:sz w:val="20"/>
          <w:szCs w:val="20"/>
        </w:rPr>
        <w:t>вивішуються на його робочому місці.</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6" w:name="o168"/>
      <w:bookmarkEnd w:id="36"/>
      <w:r w:rsidRPr="004F7997">
        <w:rPr>
          <w:rFonts w:asciiTheme="majorHAnsi" w:hAnsiTheme="majorHAnsi"/>
          <w:color w:val="000000"/>
          <w:sz w:val="20"/>
          <w:szCs w:val="20"/>
        </w:rPr>
        <w:t xml:space="preserve">     5.5. У  кожного  керівника  стр</w:t>
      </w:r>
      <w:r w:rsidR="004F7997">
        <w:rPr>
          <w:rFonts w:asciiTheme="majorHAnsi" w:hAnsiTheme="majorHAnsi"/>
          <w:color w:val="000000"/>
          <w:sz w:val="20"/>
          <w:szCs w:val="20"/>
        </w:rPr>
        <w:t xml:space="preserve">уктурного  </w:t>
      </w:r>
      <w:proofErr w:type="gramStart"/>
      <w:r w:rsidR="004F7997">
        <w:rPr>
          <w:rFonts w:asciiTheme="majorHAnsi" w:hAnsiTheme="majorHAnsi"/>
          <w:color w:val="000000"/>
          <w:sz w:val="20"/>
          <w:szCs w:val="20"/>
        </w:rPr>
        <w:t>п</w:t>
      </w:r>
      <w:proofErr w:type="gramEnd"/>
      <w:r w:rsidR="004F7997">
        <w:rPr>
          <w:rFonts w:asciiTheme="majorHAnsi" w:hAnsiTheme="majorHAnsi"/>
          <w:color w:val="000000"/>
          <w:sz w:val="20"/>
          <w:szCs w:val="20"/>
        </w:rPr>
        <w:t xml:space="preserve">ідрозділу (служби) </w:t>
      </w:r>
      <w:r w:rsidRPr="004F7997">
        <w:rPr>
          <w:rFonts w:asciiTheme="majorHAnsi" w:hAnsiTheme="majorHAnsi"/>
          <w:color w:val="000000"/>
          <w:sz w:val="20"/>
          <w:szCs w:val="20"/>
        </w:rPr>
        <w:t>підприємства повинен  постійно  збер</w:t>
      </w:r>
      <w:r w:rsidR="004F7997">
        <w:rPr>
          <w:rFonts w:asciiTheme="majorHAnsi" w:hAnsiTheme="majorHAnsi"/>
          <w:color w:val="000000"/>
          <w:sz w:val="20"/>
          <w:szCs w:val="20"/>
        </w:rPr>
        <w:t xml:space="preserve">ігатись  комплект  інструкцій, </w:t>
      </w:r>
      <w:r w:rsidRPr="004F7997">
        <w:rPr>
          <w:rFonts w:asciiTheme="majorHAnsi" w:hAnsiTheme="majorHAnsi"/>
          <w:color w:val="000000"/>
          <w:sz w:val="20"/>
          <w:szCs w:val="20"/>
        </w:rPr>
        <w:t>необхідних  у  даному  підрозділі  (</w:t>
      </w:r>
      <w:r w:rsidR="004F7997">
        <w:rPr>
          <w:rFonts w:asciiTheme="majorHAnsi" w:hAnsiTheme="majorHAnsi"/>
          <w:color w:val="000000"/>
          <w:sz w:val="20"/>
          <w:szCs w:val="20"/>
        </w:rPr>
        <w:t xml:space="preserve">службі)  для  працівників усіх </w:t>
      </w:r>
      <w:r w:rsidRPr="004F7997">
        <w:rPr>
          <w:rFonts w:asciiTheme="majorHAnsi" w:hAnsiTheme="majorHAnsi"/>
          <w:color w:val="000000"/>
          <w:sz w:val="20"/>
          <w:szCs w:val="20"/>
        </w:rPr>
        <w:t>професій і видів робіт даного підроз</w:t>
      </w:r>
      <w:r w:rsidR="004F7997">
        <w:rPr>
          <w:rFonts w:asciiTheme="majorHAnsi" w:hAnsiTheme="majorHAnsi"/>
          <w:color w:val="000000"/>
          <w:sz w:val="20"/>
          <w:szCs w:val="20"/>
        </w:rPr>
        <w:t xml:space="preserve">ділу (служби), а також перелік </w:t>
      </w:r>
      <w:r w:rsidRPr="004F7997">
        <w:rPr>
          <w:rFonts w:asciiTheme="majorHAnsi" w:hAnsiTheme="majorHAnsi"/>
          <w:color w:val="000000"/>
          <w:sz w:val="20"/>
          <w:szCs w:val="20"/>
        </w:rPr>
        <w:t>цих інструкцій, затверджений роботодавцем.</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7" w:name="o169"/>
      <w:bookmarkEnd w:id="37"/>
      <w:r w:rsidRPr="004F7997">
        <w:rPr>
          <w:rFonts w:asciiTheme="majorHAnsi" w:hAnsiTheme="majorHAnsi"/>
          <w:color w:val="000000"/>
          <w:sz w:val="20"/>
          <w:szCs w:val="20"/>
        </w:rPr>
        <w:t xml:space="preserve">     На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ідприємствах, де структурні</w:t>
      </w:r>
      <w:r w:rsidR="004F7997">
        <w:rPr>
          <w:rFonts w:asciiTheme="majorHAnsi" w:hAnsiTheme="majorHAnsi"/>
          <w:color w:val="000000"/>
          <w:sz w:val="20"/>
          <w:szCs w:val="20"/>
        </w:rPr>
        <w:t xml:space="preserve"> підрозділи відсутні, комплект </w:t>
      </w:r>
      <w:r w:rsidRPr="004F7997">
        <w:rPr>
          <w:rFonts w:asciiTheme="majorHAnsi" w:hAnsiTheme="majorHAnsi"/>
          <w:color w:val="000000"/>
          <w:sz w:val="20"/>
          <w:szCs w:val="20"/>
        </w:rPr>
        <w:t>інструкцій зберігається у роботодавця.</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8" w:name="o170"/>
      <w:bookmarkEnd w:id="38"/>
      <w:r w:rsidRPr="004F7997">
        <w:rPr>
          <w:rFonts w:asciiTheme="majorHAnsi" w:hAnsiTheme="majorHAnsi"/>
          <w:color w:val="000000"/>
          <w:sz w:val="20"/>
          <w:szCs w:val="20"/>
        </w:rPr>
        <w:t xml:space="preserve">     Крім того,  повний комплект інс</w:t>
      </w:r>
      <w:r w:rsidR="004F7997">
        <w:rPr>
          <w:rFonts w:asciiTheme="majorHAnsi" w:hAnsiTheme="majorHAnsi"/>
          <w:color w:val="000000"/>
          <w:sz w:val="20"/>
          <w:szCs w:val="20"/>
        </w:rPr>
        <w:t xml:space="preserve">трукцій зберігається у певному </w:t>
      </w:r>
      <w:r w:rsidRPr="004F7997">
        <w:rPr>
          <w:rFonts w:asciiTheme="majorHAnsi" w:hAnsiTheme="majorHAnsi"/>
          <w:color w:val="000000"/>
          <w:sz w:val="20"/>
          <w:szCs w:val="20"/>
        </w:rPr>
        <w:t>доступному   для   працівників   міс</w:t>
      </w:r>
      <w:r w:rsidR="004F7997">
        <w:rPr>
          <w:rFonts w:asciiTheme="majorHAnsi" w:hAnsiTheme="majorHAnsi"/>
          <w:color w:val="000000"/>
          <w:sz w:val="20"/>
          <w:szCs w:val="20"/>
        </w:rPr>
        <w:t xml:space="preserve">ці,   визначеному   керівником </w:t>
      </w:r>
      <w:r w:rsidRPr="004F7997">
        <w:rPr>
          <w:rFonts w:asciiTheme="majorHAnsi" w:hAnsiTheme="majorHAnsi"/>
          <w:color w:val="000000"/>
          <w:sz w:val="20"/>
          <w:szCs w:val="20"/>
        </w:rPr>
        <w:t xml:space="preserve">структурного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 xml:space="preserve">ідрозділу  (служби)  </w:t>
      </w:r>
      <w:r w:rsidR="004F7997">
        <w:rPr>
          <w:rFonts w:asciiTheme="majorHAnsi" w:hAnsiTheme="majorHAnsi"/>
          <w:color w:val="000000"/>
          <w:sz w:val="20"/>
          <w:szCs w:val="20"/>
        </w:rPr>
        <w:t xml:space="preserve">підприємства   з   урахуванням </w:t>
      </w:r>
      <w:r w:rsidRPr="004F7997">
        <w:rPr>
          <w:rFonts w:asciiTheme="majorHAnsi" w:hAnsiTheme="majorHAnsi"/>
          <w:color w:val="000000"/>
          <w:sz w:val="20"/>
          <w:szCs w:val="20"/>
        </w:rPr>
        <w:t>забезпечення   простоти   та   зручності   ознайомленн</w:t>
      </w:r>
      <w:r w:rsidR="004F7997">
        <w:rPr>
          <w:rFonts w:asciiTheme="majorHAnsi" w:hAnsiTheme="majorHAnsi"/>
          <w:color w:val="000000"/>
          <w:sz w:val="20"/>
          <w:szCs w:val="20"/>
        </w:rPr>
        <w:t xml:space="preserve">я   з   ними </w:t>
      </w:r>
      <w:r w:rsidRPr="004F7997">
        <w:rPr>
          <w:rFonts w:asciiTheme="majorHAnsi" w:hAnsiTheme="majorHAnsi"/>
          <w:color w:val="000000"/>
          <w:sz w:val="20"/>
          <w:szCs w:val="20"/>
        </w:rPr>
        <w:t>працівників.</w:t>
      </w:r>
    </w:p>
    <w:p w:rsidR="00F04A5F" w:rsidRPr="004F7997" w:rsidRDefault="00F04A5F" w:rsidP="004F7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textAlignment w:val="baseline"/>
        <w:rPr>
          <w:rFonts w:asciiTheme="majorHAnsi" w:hAnsiTheme="majorHAnsi"/>
          <w:color w:val="000000"/>
          <w:sz w:val="20"/>
          <w:szCs w:val="20"/>
        </w:rPr>
      </w:pPr>
      <w:bookmarkStart w:id="39" w:name="o171"/>
      <w:bookmarkEnd w:id="39"/>
      <w:r w:rsidRPr="004F7997">
        <w:rPr>
          <w:rFonts w:asciiTheme="majorHAnsi" w:hAnsiTheme="majorHAnsi"/>
          <w:color w:val="000000"/>
          <w:sz w:val="20"/>
          <w:szCs w:val="20"/>
        </w:rPr>
        <w:t xml:space="preserve">     5.6. Роботодавець    безкоштовн</w:t>
      </w:r>
      <w:r w:rsidR="004F7997">
        <w:rPr>
          <w:rFonts w:asciiTheme="majorHAnsi" w:hAnsiTheme="majorHAnsi"/>
          <w:color w:val="000000"/>
          <w:sz w:val="20"/>
          <w:szCs w:val="20"/>
        </w:rPr>
        <w:t xml:space="preserve">о    забезпечує   інструкціями </w:t>
      </w:r>
      <w:r w:rsidRPr="004F7997">
        <w:rPr>
          <w:rFonts w:asciiTheme="majorHAnsi" w:hAnsiTheme="majorHAnsi"/>
          <w:color w:val="000000"/>
          <w:sz w:val="20"/>
          <w:szCs w:val="20"/>
        </w:rPr>
        <w:t>праців</w:t>
      </w:r>
      <w:r w:rsidR="004F7997">
        <w:rPr>
          <w:rFonts w:asciiTheme="majorHAnsi" w:hAnsiTheme="majorHAnsi"/>
          <w:color w:val="000000"/>
          <w:sz w:val="20"/>
          <w:szCs w:val="20"/>
        </w:rPr>
        <w:t>никі</w:t>
      </w:r>
      <w:proofErr w:type="gramStart"/>
      <w:r w:rsidR="004F7997">
        <w:rPr>
          <w:rFonts w:asciiTheme="majorHAnsi" w:hAnsiTheme="majorHAnsi"/>
          <w:color w:val="000000"/>
          <w:sz w:val="20"/>
          <w:szCs w:val="20"/>
        </w:rPr>
        <w:t>в</w:t>
      </w:r>
      <w:proofErr w:type="gramEnd"/>
      <w:r w:rsidR="004F7997">
        <w:rPr>
          <w:rFonts w:asciiTheme="majorHAnsi" w:hAnsiTheme="majorHAnsi"/>
          <w:color w:val="000000"/>
          <w:sz w:val="20"/>
          <w:szCs w:val="20"/>
        </w:rPr>
        <w:t xml:space="preserve"> та керівників структурних</w:t>
      </w:r>
      <w:r w:rsidRPr="004F7997">
        <w:rPr>
          <w:rFonts w:asciiTheme="majorHAnsi" w:hAnsiTheme="majorHAnsi"/>
          <w:color w:val="000000"/>
          <w:sz w:val="20"/>
          <w:szCs w:val="20"/>
        </w:rPr>
        <w:t xml:space="preserve">підрозділів (служб). </w:t>
      </w:r>
    </w:p>
    <w:p w:rsidR="00F04A5F" w:rsidRPr="004F7997" w:rsidRDefault="00F04A5F" w:rsidP="004F7997">
      <w:pPr>
        <w:pStyle w:val="a4"/>
        <w:widowControl w:val="0"/>
        <w:shd w:val="clear" w:color="auto" w:fill="FFFFFF"/>
        <w:tabs>
          <w:tab w:val="left" w:pos="427"/>
        </w:tabs>
        <w:autoSpaceDE w:val="0"/>
        <w:autoSpaceDN w:val="0"/>
        <w:adjustRightInd w:val="0"/>
        <w:ind w:left="0"/>
        <w:rPr>
          <w:rFonts w:asciiTheme="majorHAnsi" w:hAnsiTheme="majorHAnsi"/>
          <w:b/>
          <w:color w:val="000000"/>
          <w:spacing w:val="-20"/>
          <w:sz w:val="20"/>
          <w:szCs w:val="20"/>
          <w:lang w:val="uk-UA"/>
        </w:rPr>
      </w:pPr>
    </w:p>
    <w:p w:rsidR="00F04A5F" w:rsidRPr="004F7997" w:rsidRDefault="00F04A5F" w:rsidP="004F7997">
      <w:pPr>
        <w:widowControl w:val="0"/>
        <w:numPr>
          <w:ilvl w:val="0"/>
          <w:numId w:val="2"/>
        </w:numPr>
        <w:shd w:val="clear" w:color="auto" w:fill="FFFFFF"/>
        <w:tabs>
          <w:tab w:val="left" w:pos="427"/>
        </w:tabs>
        <w:autoSpaceDE w:val="0"/>
        <w:autoSpaceDN w:val="0"/>
        <w:adjustRightInd w:val="0"/>
        <w:ind w:hanging="787"/>
        <w:rPr>
          <w:rFonts w:asciiTheme="majorHAnsi" w:hAnsiTheme="majorHAnsi"/>
          <w:b/>
          <w:color w:val="000000"/>
          <w:spacing w:val="-20"/>
          <w:sz w:val="20"/>
          <w:szCs w:val="20"/>
          <w:lang w:val="uk-UA"/>
        </w:rPr>
      </w:pPr>
      <w:r w:rsidRPr="004F7997">
        <w:rPr>
          <w:rFonts w:asciiTheme="majorHAnsi" w:hAnsiTheme="majorHAnsi"/>
          <w:b/>
          <w:color w:val="000000"/>
          <w:spacing w:val="-7"/>
          <w:sz w:val="20"/>
          <w:szCs w:val="20"/>
          <w:lang w:val="uk-UA"/>
        </w:rPr>
        <w:t>Відпустки. Порядок їх надання.</w:t>
      </w:r>
    </w:p>
    <w:p w:rsidR="00F04A5F" w:rsidRPr="004F7997" w:rsidRDefault="00F04A5F" w:rsidP="004F7997">
      <w:pPr>
        <w:ind w:firstLine="427"/>
        <w:jc w:val="both"/>
        <w:rPr>
          <w:rFonts w:asciiTheme="majorHAnsi" w:hAnsiTheme="majorHAnsi"/>
          <w:sz w:val="20"/>
          <w:szCs w:val="20"/>
          <w:lang w:val="uk-UA"/>
        </w:rPr>
      </w:pPr>
      <w:r w:rsidRPr="004F7997">
        <w:rPr>
          <w:rFonts w:asciiTheme="majorHAnsi" w:hAnsiTheme="majorHAnsi"/>
          <w:sz w:val="20"/>
          <w:szCs w:val="20"/>
          <w:lang w:val="uk-UA"/>
        </w:rPr>
        <w:t>Відпустка - це вільний від роботи час визначеної тривалості в календарних днях із збереженням на її період місця роботи (посади), заробітної плати (допомоги) у випадках, передбачених законодавством.</w:t>
      </w:r>
    </w:p>
    <w:p w:rsidR="00F04A5F" w:rsidRPr="004F7997" w:rsidRDefault="00F04A5F" w:rsidP="004F7997">
      <w:pPr>
        <w:ind w:firstLine="427"/>
        <w:jc w:val="both"/>
        <w:rPr>
          <w:rFonts w:asciiTheme="majorHAnsi" w:hAnsiTheme="majorHAnsi"/>
          <w:sz w:val="20"/>
          <w:szCs w:val="20"/>
          <w:lang w:val="uk-UA"/>
        </w:rPr>
      </w:pPr>
      <w:r w:rsidRPr="004F7997">
        <w:rPr>
          <w:rFonts w:asciiTheme="majorHAnsi" w:hAnsiTheme="majorHAnsi"/>
          <w:sz w:val="20"/>
          <w:szCs w:val="20"/>
          <w:lang w:val="uk-UA"/>
        </w:rPr>
        <w:t>Відносини, пов'язані з різними видами відпусток, регулюються Конституцією України, Законом України «Про відпустки» (далі – Закон), Кодексом законів про працю України (далі – КЗпП), іншими законами та нормативно-правовими актами України.</w:t>
      </w:r>
    </w:p>
    <w:p w:rsidR="00F04A5F" w:rsidRPr="004F7997" w:rsidRDefault="00F04A5F" w:rsidP="004F7997">
      <w:pPr>
        <w:jc w:val="center"/>
        <w:rPr>
          <w:rFonts w:asciiTheme="majorHAnsi" w:hAnsiTheme="majorHAnsi"/>
          <w:b/>
          <w:sz w:val="20"/>
          <w:szCs w:val="20"/>
          <w:lang w:val="uk-UA"/>
        </w:rPr>
      </w:pPr>
      <w:r w:rsidRPr="004F7997">
        <w:rPr>
          <w:rFonts w:asciiTheme="majorHAnsi" w:hAnsiTheme="majorHAnsi"/>
          <w:b/>
          <w:sz w:val="20"/>
          <w:szCs w:val="20"/>
          <w:lang w:val="uk-UA"/>
        </w:rPr>
        <w:t>Види відпусток</w:t>
      </w:r>
    </w:p>
    <w:p w:rsidR="00F04A5F" w:rsidRPr="004F7997" w:rsidRDefault="00F04A5F" w:rsidP="004F7997">
      <w:pPr>
        <w:jc w:val="both"/>
        <w:rPr>
          <w:rFonts w:asciiTheme="majorHAnsi" w:hAnsiTheme="majorHAnsi"/>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Статтею 4 Закону встановлюються наступні </w:t>
      </w:r>
      <w:r w:rsidRPr="004F7997">
        <w:rPr>
          <w:rFonts w:asciiTheme="majorHAnsi" w:hAnsiTheme="majorHAnsi"/>
          <w:iCs/>
          <w:sz w:val="20"/>
          <w:szCs w:val="20"/>
          <w:lang w:val="uk-UA"/>
        </w:rPr>
        <w:t>види відпусток:</w:t>
      </w:r>
      <w:r w:rsidRPr="004F7997">
        <w:rPr>
          <w:rFonts w:asciiTheme="majorHAnsi" w:hAnsiTheme="majorHAnsi"/>
          <w:sz w:val="20"/>
          <w:szCs w:val="20"/>
          <w:lang w:val="uk-UA"/>
        </w:rPr>
        <w:t xml:space="preserve">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1) щорічні відпустки: </w:t>
      </w:r>
    </w:p>
    <w:p w:rsidR="00F04A5F" w:rsidRPr="004F7997" w:rsidRDefault="00F04A5F" w:rsidP="004F7997">
      <w:pPr>
        <w:numPr>
          <w:ilvl w:val="0"/>
          <w:numId w:val="3"/>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основна відпустка (стаття 6 Закону); </w:t>
      </w:r>
    </w:p>
    <w:p w:rsidR="00F04A5F" w:rsidRPr="004F7997" w:rsidRDefault="00F04A5F" w:rsidP="004F7997">
      <w:pPr>
        <w:numPr>
          <w:ilvl w:val="0"/>
          <w:numId w:val="3"/>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додаткова відпустка за роботу із шкідливими та важкими умовами праці (стаття 7 Закону); </w:t>
      </w:r>
    </w:p>
    <w:p w:rsidR="00F04A5F" w:rsidRPr="004F7997" w:rsidRDefault="00F04A5F" w:rsidP="004F7997">
      <w:pPr>
        <w:numPr>
          <w:ilvl w:val="0"/>
          <w:numId w:val="3"/>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додаткова відпустка за особливий характер праці (стаття 8 Закону); </w:t>
      </w:r>
    </w:p>
    <w:p w:rsidR="00F04A5F" w:rsidRPr="004F7997" w:rsidRDefault="00F04A5F" w:rsidP="004F7997">
      <w:pPr>
        <w:numPr>
          <w:ilvl w:val="0"/>
          <w:numId w:val="3"/>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інші додаткові відпустки, передбачені законодавством;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2) додаткові відпустки у зв'язку з навчанням (статті 13, 14 і 15 Закону);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3) творча відпустка (стаття 16 Закону);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4) соціальні відпустки: </w:t>
      </w:r>
    </w:p>
    <w:p w:rsidR="00F04A5F" w:rsidRPr="004F7997" w:rsidRDefault="00F04A5F" w:rsidP="004F7997">
      <w:pPr>
        <w:numPr>
          <w:ilvl w:val="0"/>
          <w:numId w:val="4"/>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відпустка у зв'язку з вагітністю та пологами (стаття 17 Закону); </w:t>
      </w:r>
    </w:p>
    <w:p w:rsidR="00F04A5F" w:rsidRPr="004F7997" w:rsidRDefault="00F04A5F" w:rsidP="004F7997">
      <w:pPr>
        <w:numPr>
          <w:ilvl w:val="0"/>
          <w:numId w:val="4"/>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відпустка для догляду за дитиною до досягнення нею трирічного віку (стаття 18 Закону); </w:t>
      </w:r>
    </w:p>
    <w:p w:rsidR="00F04A5F" w:rsidRPr="004F7997" w:rsidRDefault="00F04A5F" w:rsidP="004F7997">
      <w:pPr>
        <w:numPr>
          <w:ilvl w:val="0"/>
          <w:numId w:val="4"/>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відпустка у зв'язку з усиновленням дитини (стаття 181 Закону); </w:t>
      </w:r>
    </w:p>
    <w:p w:rsidR="00F04A5F" w:rsidRPr="004F7997" w:rsidRDefault="00F04A5F" w:rsidP="004F7997">
      <w:pPr>
        <w:numPr>
          <w:ilvl w:val="0"/>
          <w:numId w:val="4"/>
        </w:numPr>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додаткова відпустка працівникам, які мають дітей (стаття 19 Закону);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5) відпустки без збереження заробітної плати (статті 25, 26 Закону).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Законодавством, колективним договором, угодою та трудовим договором можуть установлюватись інші види відпусток. </w:t>
      </w:r>
    </w:p>
    <w:p w:rsidR="00F04A5F" w:rsidRPr="004F7997" w:rsidRDefault="00F04A5F" w:rsidP="004F7997">
      <w:pPr>
        <w:jc w:val="center"/>
        <w:rPr>
          <w:rFonts w:asciiTheme="majorHAnsi" w:hAnsiTheme="majorHAnsi"/>
          <w:b/>
          <w:sz w:val="20"/>
          <w:szCs w:val="20"/>
          <w:lang w:val="uk-UA"/>
        </w:rPr>
      </w:pPr>
      <w:r w:rsidRPr="004F7997">
        <w:rPr>
          <w:rFonts w:asciiTheme="majorHAnsi" w:hAnsiTheme="majorHAnsi"/>
          <w:b/>
          <w:sz w:val="20"/>
          <w:szCs w:val="20"/>
          <w:lang w:val="uk-UA"/>
        </w:rPr>
        <w:t>Визначення тривалості відпусток</w:t>
      </w:r>
    </w:p>
    <w:p w:rsidR="00F04A5F" w:rsidRPr="004F7997" w:rsidRDefault="00F04A5F" w:rsidP="004F7997">
      <w:pPr>
        <w:ind w:firstLine="720"/>
        <w:jc w:val="both"/>
        <w:rPr>
          <w:rFonts w:asciiTheme="majorHAnsi" w:hAnsiTheme="majorHAnsi"/>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Тривалість відпусток визначається Законом, іншими законами та іншими нормативно-правовими актами України і незалежно від режимів та графіків роботи розраховується в календарних днях.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Святкові та неробочі дні (стаття 73 КЗпП) при визначенні тривалості щорічних відпусток та додаткової відпустки працівникам, які мають дітей (стаття 19 Закону), не враховуються. </w:t>
      </w:r>
    </w:p>
    <w:p w:rsidR="00F04A5F" w:rsidRPr="004F7997" w:rsidRDefault="00F04A5F" w:rsidP="004F7997">
      <w:pPr>
        <w:ind w:firstLine="720"/>
        <w:jc w:val="both"/>
        <w:rPr>
          <w:rFonts w:asciiTheme="majorHAnsi" w:hAnsiTheme="majorHAnsi"/>
          <w:sz w:val="20"/>
          <w:szCs w:val="20"/>
          <w:lang w:val="uk-UA"/>
        </w:rPr>
      </w:pPr>
    </w:p>
    <w:p w:rsidR="00F04A5F" w:rsidRPr="004F7997" w:rsidRDefault="00F04A5F" w:rsidP="004F7997">
      <w:pPr>
        <w:jc w:val="center"/>
        <w:rPr>
          <w:rFonts w:asciiTheme="majorHAnsi" w:hAnsiTheme="majorHAnsi"/>
          <w:b/>
          <w:iCs/>
          <w:sz w:val="20"/>
          <w:szCs w:val="20"/>
          <w:lang w:val="uk-UA"/>
        </w:rPr>
      </w:pPr>
      <w:r w:rsidRPr="004F7997">
        <w:rPr>
          <w:rFonts w:asciiTheme="majorHAnsi" w:hAnsiTheme="majorHAnsi"/>
          <w:b/>
          <w:iCs/>
          <w:sz w:val="20"/>
          <w:szCs w:val="20"/>
          <w:lang w:val="uk-UA"/>
        </w:rPr>
        <w:t>Щорічні основні відпустки</w:t>
      </w:r>
    </w:p>
    <w:p w:rsidR="00F04A5F" w:rsidRPr="004F7997" w:rsidRDefault="00F04A5F" w:rsidP="004F7997">
      <w:pPr>
        <w:ind w:firstLine="720"/>
        <w:jc w:val="both"/>
        <w:rPr>
          <w:rFonts w:asciiTheme="majorHAnsi" w:hAnsiTheme="majorHAnsi"/>
          <w:iCs/>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 трудового договору. Тривалість щорічної основної відпустки для різних категорій працівників може бути не однаковою.</w:t>
      </w: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(профспілковим представником) чи іншим уповноваженим на представництво трудовим колективом органом, і доводиться до відома всіх працівників. При складанні графіків враховуються інтереси виробництва, особисті інтереси працівників та можливості для їх відпочинку. 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 Будь-які зміни в графіках відпусток можливі лише за взаємною домовленістю між власником або уповноваженим ним органом і відповідним працівником. Слід зазначити, що при складанні графіків відпусток повинні враховуватись вимоги чинного законодавства. </w:t>
      </w: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r w:rsidRPr="004F7997">
        <w:rPr>
          <w:rFonts w:asciiTheme="majorHAnsi" w:hAnsiTheme="majorHAnsi"/>
          <w:sz w:val="20"/>
          <w:szCs w:val="20"/>
          <w:lang w:val="uk-UA"/>
        </w:rPr>
        <w:t xml:space="preserve">Зокрема, Законом визначено, що за бажанням працівників щорічні відпустки надаються в зручний для них час: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lastRenderedPageBreak/>
        <w:t xml:space="preserve">особам віком до вісімнадцяти років;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інвалідам;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жінкам перед відпусткою у зв’язку з вагітністю та пологами або після неї;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жінкам, які мають двох і більше дітей віком до 15 років або дитину-інваліда;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одинокій матері (батьку),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дружинам (чоловікам) військовослужбовців;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ветеранам праці та особам, які мають особливі трудові заслуги перед Батьківщиною;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ветеранам війни, особам, які мають особливі заслуги перед Батьківщиною, а також особам, на яких поширюється чинність Закону України «Про статус ветеранів війни, гарантії їх соціального захисту»;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батькам-вихователям дитячих будинків сімейного типу; </w:t>
      </w:r>
    </w:p>
    <w:p w:rsidR="00F04A5F" w:rsidRPr="004F7997" w:rsidRDefault="00F04A5F" w:rsidP="004F7997">
      <w:pPr>
        <w:pStyle w:val="a3"/>
        <w:numPr>
          <w:ilvl w:val="0"/>
          <w:numId w:val="5"/>
        </w:numPr>
        <w:spacing w:before="0" w:beforeAutospacing="0" w:after="0" w:afterAutospacing="0"/>
        <w:ind w:left="0" w:firstLine="720"/>
        <w:jc w:val="both"/>
        <w:rPr>
          <w:rFonts w:asciiTheme="majorHAnsi" w:hAnsiTheme="majorHAnsi"/>
          <w:sz w:val="20"/>
          <w:szCs w:val="20"/>
          <w:lang w:val="uk-UA"/>
        </w:rPr>
      </w:pPr>
      <w:r w:rsidRPr="004F7997">
        <w:rPr>
          <w:rFonts w:asciiTheme="majorHAnsi" w:hAnsiTheme="majorHAnsi"/>
          <w:sz w:val="20"/>
          <w:szCs w:val="20"/>
          <w:lang w:val="uk-UA"/>
        </w:rPr>
        <w:t xml:space="preserve">в інших випадках, передбачених законодавством, колективним або трудовим договором. </w:t>
      </w: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r w:rsidRPr="004F7997">
        <w:rPr>
          <w:rFonts w:asciiTheme="majorHAnsi" w:hAnsiTheme="majorHAnsi"/>
          <w:sz w:val="20"/>
          <w:szCs w:val="20"/>
          <w:lang w:val="uk-UA"/>
        </w:rPr>
        <w:t>Чинне законодавство встановлює право працівника на поділ щорічної відпустки. Так, на прохання працівника щорічну відпустку може бути поділено на частини будь-якої тривалості за умови, що основна безперервна її частина становитиме не менше 14 календарних днів. При цьому невикористана частина щорічної відпустки надається працівнику, як правило, до кінця робочого року, але не пізніше 12 місяців після закінчення робочого року, за який надається відпустка.</w:t>
      </w: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Також слід зазначити, що законодавством передбачена можливість відкликання працівника з щорічної відпустки. Таке відкликання може відбутись: за згодою працівника лише для відвернення стихійного лиха, виробничої аварії або негайного усунення їх наслідків, для відвернення нещасних випадків, простою, загибелі або псування майна підприємства з додержанням вимог частини першої цієї статті та в інших випадках, передбачених законодавством. У разі відкликання працівника з відпустки його працю оплачують з урахуванням тієї суми, що була нарахована на оплату невикористаної частини відпустки. </w:t>
      </w:r>
    </w:p>
    <w:p w:rsidR="00F04A5F" w:rsidRPr="004F7997" w:rsidRDefault="00F04A5F" w:rsidP="004F7997">
      <w:pPr>
        <w:jc w:val="center"/>
        <w:rPr>
          <w:rFonts w:asciiTheme="majorHAnsi" w:hAnsiTheme="majorHAnsi"/>
          <w:b/>
          <w:bCs/>
          <w:iCs/>
          <w:sz w:val="20"/>
          <w:szCs w:val="20"/>
          <w:lang w:val="uk-UA"/>
        </w:rPr>
      </w:pPr>
    </w:p>
    <w:p w:rsidR="00F04A5F" w:rsidRPr="004F7997" w:rsidRDefault="00F04A5F" w:rsidP="004F7997">
      <w:pPr>
        <w:jc w:val="center"/>
        <w:rPr>
          <w:rFonts w:asciiTheme="majorHAnsi" w:hAnsiTheme="majorHAnsi"/>
          <w:iCs/>
          <w:sz w:val="20"/>
          <w:szCs w:val="20"/>
          <w:lang w:val="uk-UA"/>
        </w:rPr>
      </w:pPr>
      <w:r w:rsidRPr="004F7997">
        <w:rPr>
          <w:rFonts w:asciiTheme="majorHAnsi" w:hAnsiTheme="majorHAnsi"/>
          <w:b/>
          <w:bCs/>
          <w:iCs/>
          <w:sz w:val="20"/>
          <w:szCs w:val="20"/>
          <w:lang w:val="uk-UA"/>
        </w:rPr>
        <w:t>Щорічні додаткові відпустки</w:t>
      </w:r>
    </w:p>
    <w:p w:rsidR="00F04A5F" w:rsidRPr="004F7997" w:rsidRDefault="00F04A5F" w:rsidP="004F7997">
      <w:pPr>
        <w:jc w:val="both"/>
        <w:rPr>
          <w:rFonts w:asciiTheme="majorHAnsi" w:hAnsiTheme="majorHAnsi"/>
          <w:iCs/>
          <w:sz w:val="20"/>
          <w:szCs w:val="20"/>
          <w:lang w:val="uk-UA"/>
        </w:rPr>
      </w:pPr>
    </w:p>
    <w:p w:rsidR="00F04A5F" w:rsidRPr="004F7997" w:rsidRDefault="00F04A5F" w:rsidP="004F7997">
      <w:pPr>
        <w:ind w:firstLine="720"/>
        <w:jc w:val="both"/>
        <w:rPr>
          <w:rFonts w:asciiTheme="majorHAnsi" w:hAnsiTheme="majorHAnsi"/>
          <w:i/>
          <w:iCs/>
          <w:sz w:val="20"/>
          <w:szCs w:val="20"/>
          <w:lang w:val="uk-UA"/>
        </w:rPr>
      </w:pPr>
      <w:r w:rsidRPr="004F7997">
        <w:rPr>
          <w:rFonts w:asciiTheme="majorHAnsi" w:hAnsiTheme="majorHAnsi"/>
          <w:i/>
          <w:iCs/>
          <w:sz w:val="20"/>
          <w:szCs w:val="20"/>
          <w:lang w:val="uk-UA"/>
        </w:rPr>
        <w:t>Щорічна додаткова відпустка за роботу із шкідливими та важкими умовами праці.</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Відповідно до ст. 7 Закону щорічна додаткова відпустка за роботу із шкідливими і важкими умовами праці тривалістю до 35 календарних днів надається працівникам, зайнятим на роботах, пов'язаних із негативним впливом на здоров'я шкідливих виробничих факторів, за Списком виробництв, цехів, професій і посад, що затверджується Кабінетом Міністрів України. Конкретна тривалість відпустки, зазначеної в ч. 1 ст. 7 Закону, встановлюється колективним чи трудовим договором залежно від результатів атестації робочих місць за умовами праці та часу зайнятості працівника в цих умовах. Так, наприклад, згідно з додатком 1 до постанови Кабінету Міністрів України від 17 листопада 1997 pоку № 1290 «Про затвердження Списків виробництв, робіт, цехів, 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 робітники і майстри гірничі, які працюють на підземних роботах в діючих, тих, що будуються або дренажних шахтах з видобування кам'яного та бурого вугілля, бітумінозного сланцю мають право на додаткову щорічну відпустку до 14 календарних днів.</w:t>
      </w:r>
    </w:p>
    <w:p w:rsidR="00F04A5F" w:rsidRPr="004F7997" w:rsidRDefault="00F04A5F" w:rsidP="004F7997">
      <w:pPr>
        <w:ind w:firstLine="720"/>
        <w:jc w:val="both"/>
        <w:rPr>
          <w:rFonts w:asciiTheme="majorHAnsi" w:hAnsiTheme="majorHAnsi"/>
          <w:i/>
          <w:iCs/>
          <w:sz w:val="20"/>
          <w:szCs w:val="20"/>
          <w:lang w:val="uk-UA"/>
        </w:rPr>
      </w:pPr>
      <w:r w:rsidRPr="004F7997">
        <w:rPr>
          <w:rFonts w:asciiTheme="majorHAnsi" w:hAnsiTheme="majorHAnsi"/>
          <w:i/>
          <w:iCs/>
          <w:sz w:val="20"/>
          <w:szCs w:val="20"/>
          <w:lang w:val="uk-UA"/>
        </w:rPr>
        <w:t>Щорічна додаткова відпустка за особливий характер праці.</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Щорічна додаткова відпустка за особливий характер праці надається окремим категоріям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тривалістю до 35 календарних днів за Списком виробництв, робіт, професій і посад, затверджуваним Кабінетом Міністрів України. Згідно зі Списком виробництв, робіт, професій і посад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 ризику для здоров'я, що дає право на щорічну додаткову відпустку за особливий характер праці, який міститься у додатку № 2 до зазначеної вище постанови, начальники підземних дільниць, їх заступники і помічники, механіки, що працюють на підземних роботах в діючих, тих, що будуються або дренажних шахтах з видобування кам'яного чи бурого вугілля або бітумінозного сланцю мають право на додаткову щорічну відпустку тривалістю до 24 календарних днів.</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Крім того, працівникам з ненормованим робочим днем надається додаткова щорічна відпустка тривалістю до 7 календарних днів згідно із списками посад, робіт та професій, визначених колективним договором, угодою. 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F04A5F" w:rsidRPr="004F7997" w:rsidRDefault="00F04A5F" w:rsidP="004F7997">
      <w:pPr>
        <w:ind w:firstLine="720"/>
        <w:jc w:val="both"/>
        <w:rPr>
          <w:rFonts w:asciiTheme="majorHAnsi" w:hAnsiTheme="majorHAnsi"/>
          <w:i/>
          <w:iCs/>
          <w:sz w:val="20"/>
          <w:szCs w:val="20"/>
          <w:lang w:val="uk-UA"/>
        </w:rPr>
      </w:pPr>
      <w:r w:rsidRPr="004F7997">
        <w:rPr>
          <w:rFonts w:asciiTheme="majorHAnsi" w:hAnsiTheme="majorHAnsi"/>
          <w:i/>
          <w:iCs/>
          <w:sz w:val="20"/>
          <w:szCs w:val="20"/>
          <w:lang w:val="uk-UA"/>
        </w:rPr>
        <w:t>Інші додаткові відпустки, передбачені законодавством.</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Згідно зі ст. 35 Закону України «Про державну службу» державним службовцям надається щорічна відпустка тривалістю 30 календарних днів, якщо законодавством не передбачено більш тривалої відпустки, з виплатою допомоги для оздоровлення у розмірі посадового окладу. Державним службовцям, які мають стаж роботи в державних органах понад 10 років, надається додаткова оплачувана відпустка тривалістю до 15 календарних днів. Порядок і умови надання додаткових оплачуваних відпусток встановлюються Кабінетом Міністрів України. Постанова Кабінету Міністрів України від 27 квітня 1994 року № 250 «Про порядок і умови надання державним службовцям, посадовим особам місцевого самоврядування додаткових оплачуваних відпусток» установлює правило, відповідно до якого державним службовцям, які мають стаж державної служби понад 10 років, посадовим особам місцевого самоврядування, які мають стаж служби в цих органах понад 10 років, надається додаткова оплачувана відпустка тривалістю 5 календарних днів, а починаючи з 11-го року ця відпустка збільшується на 2 календарних дні за кожний наступний рік. Тривалість додаткової оплачуваної відпустки не може перевищувати 15 календарних днів. </w:t>
      </w:r>
      <w:r w:rsidRPr="004F7997">
        <w:rPr>
          <w:rFonts w:asciiTheme="majorHAnsi" w:hAnsiTheme="majorHAnsi"/>
          <w:sz w:val="20"/>
          <w:szCs w:val="20"/>
          <w:lang w:val="uk-UA"/>
        </w:rPr>
        <w:lastRenderedPageBreak/>
        <w:t>Додаткові оплачувані відпустки державним службовцям, посадовим особам місцевого самоврядування надаються одночасно із щорічною відпусткою згідно з установленим графіком або за згодою сторін окремо від неї.</w:t>
      </w:r>
      <w:r w:rsidRPr="004F7997">
        <w:rPr>
          <w:rFonts w:asciiTheme="majorHAnsi" w:hAnsiTheme="majorHAnsi"/>
          <w:i/>
          <w:iCs/>
          <w:sz w:val="20"/>
          <w:szCs w:val="20"/>
          <w:lang w:val="uk-UA"/>
        </w:rPr>
        <w:t> </w:t>
      </w:r>
      <w:r w:rsidRPr="004F7997">
        <w:rPr>
          <w:rFonts w:asciiTheme="majorHAnsi" w:hAnsiTheme="majorHAnsi"/>
          <w:sz w:val="20"/>
          <w:szCs w:val="20"/>
          <w:lang w:val="uk-UA"/>
        </w:rPr>
        <w:t xml:space="preserve"> </w:t>
      </w:r>
    </w:p>
    <w:p w:rsidR="00F04A5F" w:rsidRPr="004F7997" w:rsidRDefault="00F04A5F" w:rsidP="004F7997">
      <w:pPr>
        <w:ind w:firstLine="720"/>
        <w:jc w:val="both"/>
        <w:rPr>
          <w:rFonts w:asciiTheme="majorHAnsi" w:hAnsiTheme="majorHAnsi"/>
          <w:sz w:val="20"/>
          <w:szCs w:val="20"/>
          <w:lang w:val="uk-UA"/>
        </w:rPr>
      </w:pPr>
    </w:p>
    <w:p w:rsidR="00F04A5F" w:rsidRPr="004F7997" w:rsidRDefault="00F04A5F" w:rsidP="004F7997">
      <w:pPr>
        <w:jc w:val="center"/>
        <w:rPr>
          <w:rFonts w:asciiTheme="majorHAnsi" w:hAnsiTheme="majorHAnsi"/>
          <w:b/>
          <w:bCs/>
          <w:iCs/>
          <w:spacing w:val="-2"/>
          <w:sz w:val="20"/>
          <w:szCs w:val="20"/>
          <w:lang w:val="uk-UA"/>
        </w:rPr>
      </w:pPr>
      <w:r w:rsidRPr="004F7997">
        <w:rPr>
          <w:rFonts w:asciiTheme="majorHAnsi" w:hAnsiTheme="majorHAnsi"/>
          <w:b/>
          <w:bCs/>
          <w:iCs/>
          <w:spacing w:val="-2"/>
          <w:sz w:val="20"/>
          <w:szCs w:val="20"/>
          <w:lang w:val="uk-UA"/>
        </w:rPr>
        <w:t>Додаткові відпустки у зв'язку з навчання</w:t>
      </w:r>
    </w:p>
    <w:p w:rsidR="00F04A5F" w:rsidRPr="004F7997" w:rsidRDefault="00F04A5F" w:rsidP="004F7997">
      <w:pPr>
        <w:ind w:firstLine="720"/>
        <w:jc w:val="both"/>
        <w:rPr>
          <w:rFonts w:asciiTheme="majorHAnsi" w:hAnsiTheme="majorHAnsi"/>
          <w:bCs/>
          <w:iCs/>
          <w:spacing w:val="-2"/>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pacing w:val="-2"/>
          <w:sz w:val="20"/>
          <w:szCs w:val="20"/>
          <w:lang w:val="uk-UA"/>
        </w:rPr>
        <w:t xml:space="preserve">Розділ </w:t>
      </w:r>
      <w:r w:rsidRPr="004F7997">
        <w:rPr>
          <w:rFonts w:asciiTheme="majorHAnsi" w:hAnsiTheme="majorHAnsi"/>
          <w:sz w:val="20"/>
          <w:szCs w:val="20"/>
          <w:lang w:val="uk-UA"/>
        </w:rPr>
        <w:t>III</w:t>
      </w:r>
      <w:r w:rsidRPr="004F7997">
        <w:rPr>
          <w:rFonts w:asciiTheme="majorHAnsi" w:hAnsiTheme="majorHAnsi"/>
          <w:b/>
          <w:bCs/>
          <w:spacing w:val="-2"/>
          <w:sz w:val="20"/>
          <w:szCs w:val="20"/>
          <w:lang w:val="uk-UA"/>
        </w:rPr>
        <w:t xml:space="preserve"> </w:t>
      </w:r>
      <w:r w:rsidRPr="004F7997">
        <w:rPr>
          <w:rFonts w:asciiTheme="majorHAnsi" w:hAnsiTheme="majorHAnsi"/>
          <w:spacing w:val="-2"/>
          <w:sz w:val="20"/>
          <w:szCs w:val="20"/>
          <w:lang w:val="uk-UA"/>
        </w:rPr>
        <w:t xml:space="preserve">Закону </w:t>
      </w:r>
      <w:r w:rsidRPr="004F7997">
        <w:rPr>
          <w:rFonts w:asciiTheme="majorHAnsi" w:hAnsiTheme="majorHAnsi"/>
          <w:sz w:val="20"/>
          <w:szCs w:val="20"/>
          <w:lang w:val="uk-UA"/>
        </w:rPr>
        <w:t xml:space="preserve">передбачає ряд додаткових відпусток у зв'язку з навчанням, які відрізняються підставами надання, тривалістю відпустки та суб'єктами, які мають право їх отримати. Закон передбачає додаткові відпустки у зв'язку з навчанням у середніх навчальних закладах, професійно-технічних навчальних закладах, у вищих навчальних закладах, навчальних закладах післядипломної освіти, аспірантурі, у зв'язку з профспілковим навчанням. Так, наприклад, </w:t>
      </w:r>
      <w:r w:rsidRPr="004F7997">
        <w:rPr>
          <w:rFonts w:asciiTheme="majorHAnsi" w:hAnsiTheme="majorHAnsi"/>
          <w:i/>
          <w:iCs/>
          <w:sz w:val="20"/>
          <w:szCs w:val="20"/>
          <w:lang w:val="uk-UA"/>
        </w:rPr>
        <w:t xml:space="preserve">працівникам, які успішно навчаються без відриву від виробництва </w:t>
      </w:r>
      <w:r w:rsidRPr="004F7997">
        <w:rPr>
          <w:rFonts w:asciiTheme="majorHAnsi" w:hAnsiTheme="majorHAnsi"/>
          <w:sz w:val="20"/>
          <w:szCs w:val="20"/>
          <w:lang w:val="uk-UA"/>
        </w:rPr>
        <w:t>у вищих навчальних закладах з вечірньою та заочною формами навчання, надаються додаткові оплачувані відпустки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 незалежно від рівня акредитації з заочною формою навчання - 30 календарних днів, а для тих, хто навчається на третьому і наступних курсах у вищих навчальних закладах не</w:t>
      </w:r>
      <w:r w:rsidRPr="004F7997">
        <w:rPr>
          <w:rFonts w:asciiTheme="majorHAnsi" w:hAnsiTheme="majorHAnsi"/>
          <w:sz w:val="20"/>
          <w:szCs w:val="20"/>
          <w:lang w:val="uk-UA"/>
        </w:rPr>
        <w:softHyphen/>
        <w:t>залежно від рівня акредитації з заочною формою навчання - 40 календарних днів.</w:t>
      </w:r>
    </w:p>
    <w:p w:rsidR="00F04A5F" w:rsidRPr="004F7997" w:rsidRDefault="00F04A5F" w:rsidP="004F7997">
      <w:pPr>
        <w:ind w:firstLine="720"/>
        <w:jc w:val="both"/>
        <w:rPr>
          <w:rFonts w:asciiTheme="majorHAnsi" w:hAnsiTheme="majorHAnsi"/>
          <w:sz w:val="20"/>
          <w:szCs w:val="20"/>
          <w:lang w:val="uk-UA"/>
        </w:rPr>
      </w:pPr>
    </w:p>
    <w:p w:rsidR="00F04A5F" w:rsidRPr="004F7997" w:rsidRDefault="00F04A5F" w:rsidP="004F7997">
      <w:pPr>
        <w:jc w:val="center"/>
        <w:rPr>
          <w:rFonts w:asciiTheme="majorHAnsi" w:hAnsiTheme="majorHAnsi"/>
          <w:b/>
          <w:bCs/>
          <w:iCs/>
          <w:sz w:val="20"/>
          <w:szCs w:val="20"/>
          <w:lang w:val="uk-UA"/>
        </w:rPr>
      </w:pPr>
      <w:r w:rsidRPr="004F7997">
        <w:rPr>
          <w:rFonts w:asciiTheme="majorHAnsi" w:hAnsiTheme="majorHAnsi"/>
          <w:b/>
          <w:bCs/>
          <w:iCs/>
          <w:sz w:val="20"/>
          <w:szCs w:val="20"/>
          <w:lang w:val="uk-UA"/>
        </w:rPr>
        <w:t>Творча відпустка</w:t>
      </w:r>
    </w:p>
    <w:p w:rsidR="00F04A5F" w:rsidRPr="004F7997" w:rsidRDefault="00F04A5F" w:rsidP="004F7997">
      <w:pPr>
        <w:ind w:firstLine="720"/>
        <w:jc w:val="both"/>
        <w:rPr>
          <w:rFonts w:asciiTheme="majorHAnsi" w:hAnsiTheme="majorHAnsi"/>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Відповідно до ст. 16 Закону творча відпустка надається працівникам для закінчення дисертаційних робіт, написання підручників та в інших випадках, передбачених законодавством. Тривалість, порядок, умови на</w:t>
      </w:r>
      <w:r w:rsidRPr="004F7997">
        <w:rPr>
          <w:rFonts w:asciiTheme="majorHAnsi" w:hAnsiTheme="majorHAnsi"/>
          <w:sz w:val="20"/>
          <w:szCs w:val="20"/>
          <w:lang w:val="uk-UA"/>
        </w:rPr>
        <w:softHyphen/>
        <w:t xml:space="preserve">дання та оплати творчих відпусток установлюються Кабінетом Міністрів України. Умови, тривалість, порядок надання та оплати творчих відпусток затверджено постановою Кабінету Міністрів України від 19 січня 1998 pоку № 45. Згідно з цим нормативно-правовим актом творчі відпустки надаються працівникам підприємств, установ та організацій незалежно від форм власності за основним місцем їх роботи для закінчення дисертації на здобуття наукового ступеня кандидата або доктора наук, для написання підручника, а також монографії, довідника тощо (наукової праці). Так, творча відпустка для написання підручника чи наукової праці тривалістю до 3 місяців </w:t>
      </w:r>
      <w:r w:rsidRPr="004F7997">
        <w:rPr>
          <w:rFonts w:asciiTheme="majorHAnsi" w:hAnsiTheme="majorHAnsi"/>
          <w:i/>
          <w:iCs/>
          <w:sz w:val="20"/>
          <w:szCs w:val="20"/>
          <w:lang w:val="uk-UA"/>
        </w:rPr>
        <w:t xml:space="preserve">надається працівнику, який успішно поєднує основну діяльність із творчою роботою. </w:t>
      </w:r>
      <w:r w:rsidRPr="004F7997">
        <w:rPr>
          <w:rFonts w:asciiTheme="majorHAnsi" w:hAnsiTheme="majorHAnsi"/>
          <w:sz w:val="20"/>
          <w:szCs w:val="20"/>
          <w:lang w:val="uk-UA"/>
        </w:rPr>
        <w:t>Ця творча відпустка надається на підставі заяви працівника та довідки видавництва про включення підручника чи наукової праці до плану випуску видань на поточний рік. Якщо підручник чи наукова праця створюється авторським колективом, творча відпустка надається одному з його членів за письмовою заявою, підписаною всіма членами авторського колективу.</w:t>
      </w:r>
    </w:p>
    <w:p w:rsidR="00F04A5F" w:rsidRPr="004F7997" w:rsidRDefault="00F04A5F" w:rsidP="004F7997">
      <w:pPr>
        <w:jc w:val="center"/>
        <w:rPr>
          <w:rFonts w:asciiTheme="majorHAnsi" w:hAnsiTheme="majorHAnsi"/>
          <w:sz w:val="20"/>
          <w:szCs w:val="20"/>
          <w:lang w:val="uk-UA"/>
        </w:rPr>
      </w:pPr>
    </w:p>
    <w:p w:rsidR="00F04A5F" w:rsidRPr="004F7997" w:rsidRDefault="00F04A5F" w:rsidP="004F7997">
      <w:pPr>
        <w:jc w:val="center"/>
        <w:rPr>
          <w:rFonts w:asciiTheme="majorHAnsi" w:hAnsiTheme="majorHAnsi"/>
          <w:b/>
          <w:bCs/>
          <w:iCs/>
          <w:sz w:val="20"/>
          <w:szCs w:val="20"/>
          <w:lang w:val="uk-UA"/>
        </w:rPr>
      </w:pPr>
      <w:r w:rsidRPr="004F7997">
        <w:rPr>
          <w:rFonts w:asciiTheme="majorHAnsi" w:hAnsiTheme="majorHAnsi"/>
          <w:b/>
          <w:bCs/>
          <w:iCs/>
          <w:sz w:val="20"/>
          <w:szCs w:val="20"/>
          <w:lang w:val="uk-UA"/>
        </w:rPr>
        <w:t>Соціальні відпустки</w:t>
      </w:r>
    </w:p>
    <w:p w:rsidR="00F04A5F" w:rsidRPr="004F7997" w:rsidRDefault="00F04A5F" w:rsidP="004F7997">
      <w:pPr>
        <w:jc w:val="center"/>
        <w:rPr>
          <w:rFonts w:asciiTheme="majorHAnsi" w:hAnsiTheme="majorHAnsi"/>
          <w:bCs/>
          <w:iCs/>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На підставі медичного висновку жінкам надається оплачувана </w:t>
      </w:r>
      <w:r w:rsidRPr="004F7997">
        <w:rPr>
          <w:rFonts w:asciiTheme="majorHAnsi" w:hAnsiTheme="majorHAnsi"/>
          <w:i/>
          <w:iCs/>
          <w:sz w:val="20"/>
          <w:szCs w:val="20"/>
          <w:lang w:val="uk-UA"/>
        </w:rPr>
        <w:t xml:space="preserve">відпустка у зв'язку з вагітністю та пологами. </w:t>
      </w:r>
      <w:r w:rsidRPr="004F7997">
        <w:rPr>
          <w:rFonts w:asciiTheme="majorHAnsi" w:hAnsiTheme="majorHAnsi"/>
          <w:sz w:val="20"/>
          <w:szCs w:val="20"/>
          <w:lang w:val="uk-UA"/>
        </w:rPr>
        <w:t xml:space="preserve">Особам, які усиновили новонароджених дітей безпосередньо з пологового будинку, надається відпустка з дня усиновлення такої ж тривалості як і відпустка у зв'язку з пологами. У разі усиновлення дитини (дітей) обома батьками вказана відпустка надається одному з батьків на їх розсуд.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Після закінчення відпустки у зв'язку з вагітністю та пологами за бажанням жінки їй надається </w:t>
      </w:r>
      <w:r w:rsidRPr="004F7997">
        <w:rPr>
          <w:rFonts w:asciiTheme="majorHAnsi" w:hAnsiTheme="majorHAnsi"/>
          <w:i/>
          <w:iCs/>
          <w:sz w:val="20"/>
          <w:szCs w:val="20"/>
          <w:lang w:val="uk-UA"/>
        </w:rPr>
        <w:t xml:space="preserve">відпустка для догляду за дитиною до досягнення нею трирічного віку. </w:t>
      </w:r>
      <w:r w:rsidRPr="004F7997">
        <w:rPr>
          <w:rFonts w:asciiTheme="majorHAnsi" w:hAnsiTheme="majorHAnsi"/>
          <w:sz w:val="20"/>
          <w:szCs w:val="20"/>
          <w:lang w:val="uk-UA"/>
        </w:rPr>
        <w:t xml:space="preserve">Ця відпустка може бути використана повністю або частинами також батьком дитини, бабою, дідом чи іншими родичами, які фактично доглядають за дитиною, або особою, яка усиновила чи взяла під опіку дитину. За бажанням жінки або осіб, зазначених вище, у період перебування їх у відпустці для догляду за дитиною вони можуть працювати на умовах неповного робочого часу або вдома. При цьому за ними зберігається право на одержання допомоги в період відпустки для догляду за дитиною.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Суттєві гарантії для реалізації права працівниками права на відпустки містять ст. 19 Закону та ст. 182-1 КЗпП, які передбачають </w:t>
      </w:r>
      <w:r w:rsidRPr="004F7997">
        <w:rPr>
          <w:rFonts w:asciiTheme="majorHAnsi" w:hAnsiTheme="majorHAnsi"/>
          <w:i/>
          <w:iCs/>
          <w:sz w:val="20"/>
          <w:szCs w:val="20"/>
          <w:lang w:val="uk-UA"/>
        </w:rPr>
        <w:t xml:space="preserve">додаткову відпустку працівникам, які мають дітей. </w:t>
      </w:r>
      <w:r w:rsidRPr="004F7997">
        <w:rPr>
          <w:rFonts w:asciiTheme="majorHAnsi" w:hAnsiTheme="majorHAnsi"/>
          <w:sz w:val="20"/>
          <w:szCs w:val="20"/>
          <w:lang w:val="uk-UA"/>
        </w:rPr>
        <w:t xml:space="preserve">Жінці, яка працює і має двох або більше дітей віком до 15 років, або дитину-інваліда, або яка усиновила дитину, одинокій матері, батьку, який виховує дитину без матері (у тому числі й у разі тривалого перебування матері в лікувальному закладі), а також особі, яка взяла дитину під опіку, надається щорічно додаткова оплачувана відпустка тривалістю 7 календарних днів без урахування святкових і неробочих днів За наявності декількох підстав для надання цієї відпустки її загальна тривалість не може перевищувати 14 календарних днів. Зазначена у ч. 1 ст. 182-1 КЗпП відпустка надається понад щорічні відпустки, передбачені ст.ст. 75, 76 КЗпП, а також понад щорічні відпустки, встановлені іншими законами та нормативно-правовими актами, і переноситься на інший період або продовжується у порядку, визначеному ст. 80 КЗпП.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Крім того, згідно з ч. 2 ст. 18 Закону підприємство за рахунок власних коштів може надавати жінкам частково оплачувану відпустку та відпустку без збереження заробітної плати для догляду за дитиною більшої тривалості.</w:t>
      </w:r>
    </w:p>
    <w:p w:rsidR="00F04A5F" w:rsidRPr="004F7997" w:rsidRDefault="00F04A5F" w:rsidP="004F7997">
      <w:pPr>
        <w:jc w:val="center"/>
        <w:rPr>
          <w:rFonts w:asciiTheme="majorHAnsi" w:hAnsiTheme="majorHAnsi"/>
          <w:sz w:val="20"/>
          <w:szCs w:val="20"/>
          <w:lang w:val="uk-UA"/>
        </w:rPr>
      </w:pPr>
    </w:p>
    <w:p w:rsidR="00F04A5F" w:rsidRPr="004F7997" w:rsidRDefault="00F04A5F" w:rsidP="004F7997">
      <w:pPr>
        <w:jc w:val="center"/>
        <w:rPr>
          <w:rFonts w:asciiTheme="majorHAnsi" w:hAnsiTheme="majorHAnsi"/>
          <w:b/>
          <w:bCs/>
          <w:iCs/>
          <w:sz w:val="20"/>
          <w:szCs w:val="20"/>
          <w:lang w:val="uk-UA"/>
        </w:rPr>
      </w:pPr>
      <w:r w:rsidRPr="004F7997">
        <w:rPr>
          <w:rFonts w:asciiTheme="majorHAnsi" w:hAnsiTheme="majorHAnsi"/>
          <w:b/>
          <w:bCs/>
          <w:iCs/>
          <w:sz w:val="20"/>
          <w:szCs w:val="20"/>
          <w:lang w:val="uk-UA"/>
        </w:rPr>
        <w:t>Відпустки без</w:t>
      </w:r>
      <w:r w:rsidRPr="004F7997">
        <w:rPr>
          <w:rFonts w:asciiTheme="majorHAnsi" w:hAnsiTheme="majorHAnsi"/>
          <w:b/>
          <w:iCs/>
          <w:sz w:val="20"/>
          <w:szCs w:val="20"/>
          <w:lang w:val="uk-UA"/>
        </w:rPr>
        <w:t xml:space="preserve"> </w:t>
      </w:r>
      <w:r w:rsidRPr="004F7997">
        <w:rPr>
          <w:rFonts w:asciiTheme="majorHAnsi" w:hAnsiTheme="majorHAnsi"/>
          <w:b/>
          <w:bCs/>
          <w:iCs/>
          <w:sz w:val="20"/>
          <w:szCs w:val="20"/>
          <w:lang w:val="uk-UA"/>
        </w:rPr>
        <w:t>збереження заробітної плати</w:t>
      </w:r>
    </w:p>
    <w:p w:rsidR="00F04A5F" w:rsidRPr="004F7997" w:rsidRDefault="00F04A5F" w:rsidP="004F7997">
      <w:pPr>
        <w:jc w:val="center"/>
        <w:rPr>
          <w:rFonts w:asciiTheme="majorHAnsi" w:hAnsiTheme="majorHAnsi"/>
          <w:bCs/>
          <w:iCs/>
          <w:sz w:val="20"/>
          <w:szCs w:val="20"/>
          <w:lang w:val="uk-UA"/>
        </w:rPr>
      </w:pP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Розрізняють відпустки без збереження заробітної плати, які роботодавець зобов'язаний надати працівнику і ті, які він може надати за угодою з працівником. Так, відповідно до ст. 84 КЗпП, у випадках, передбачених ст. 25 Закону, працівнику за його бажанням надається в обов'язковому порядку відпустка без збереження заробітної плати. Наприклад, така відпустка надається матері або батьку, який виховує дітей без матері (в тому числі й у разі тривалого перебування матері в лікувальному закладі), що має двох і більше дітей віком до 15 років або дитину-інваліда, - тривалістю до 14 календарних днів щорічно; чоловікові, дружина якого перебуває у післяпологовій відпустці, - тривалістю до 14 календарних днів; матері або іншим особам, які фактично доглядають за дитиною, в разі якщо дитина потребує домашнього догляду, - тривалістю, визначеною в медичному висновку, але не більш як до досягнення дитиною 6-річного віку, а в разі якщо дитина хвора на цукровий діабет I типу (інсулінозалежний), - не </w:t>
      </w:r>
      <w:r w:rsidRPr="004F7997">
        <w:rPr>
          <w:rFonts w:asciiTheme="majorHAnsi" w:hAnsiTheme="majorHAnsi"/>
          <w:sz w:val="20"/>
          <w:szCs w:val="20"/>
          <w:lang w:val="uk-UA"/>
        </w:rPr>
        <w:lastRenderedPageBreak/>
        <w:t xml:space="preserve">більш як до досягнення дитиною 16-річного віку, матері або іншій особі, зазначеній у частині третій статті 18 цього Закону, для догляду за дитиною віком до 14 років на період оголошення карантину на відповідній території; та інше. </w:t>
      </w:r>
    </w:p>
    <w:p w:rsidR="00F04A5F" w:rsidRPr="004F7997" w:rsidRDefault="00F04A5F" w:rsidP="004F7997">
      <w:pPr>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Стаття 25 Закону містить перелік підстав обов'язкового </w:t>
      </w:r>
      <w:r w:rsidRPr="004F7997">
        <w:rPr>
          <w:rFonts w:asciiTheme="majorHAnsi" w:hAnsiTheme="majorHAnsi"/>
          <w:i/>
          <w:iCs/>
          <w:sz w:val="20"/>
          <w:szCs w:val="20"/>
          <w:lang w:val="uk-UA"/>
        </w:rPr>
        <w:t xml:space="preserve">надання працівникам відпустки </w:t>
      </w:r>
      <w:r w:rsidRPr="004F7997">
        <w:rPr>
          <w:rFonts w:asciiTheme="majorHAnsi" w:hAnsiTheme="majorHAnsi"/>
          <w:sz w:val="20"/>
          <w:szCs w:val="20"/>
          <w:lang w:val="uk-UA"/>
        </w:rPr>
        <w:t xml:space="preserve">без збереження заробітної плати, але всі вони є чітким відображенням соціальної спрямованості трудового права та ставлення до людини як до найвищої соціальної цінності. Це ж можна сказати й про ст. 26 Закону та ст. 84 КЗпП. Згідно з означеними нормами за сімейними обставинами та з інших причин працівнику </w:t>
      </w:r>
      <w:r w:rsidRPr="004F7997">
        <w:rPr>
          <w:rFonts w:asciiTheme="majorHAnsi" w:hAnsiTheme="majorHAnsi"/>
          <w:i/>
          <w:iCs/>
          <w:sz w:val="20"/>
          <w:szCs w:val="20"/>
          <w:lang w:val="uk-UA"/>
        </w:rPr>
        <w:t xml:space="preserve">може надаватися відпустка </w:t>
      </w:r>
      <w:r w:rsidRPr="004F7997">
        <w:rPr>
          <w:rFonts w:asciiTheme="majorHAnsi" w:hAnsiTheme="majorHAnsi"/>
          <w:sz w:val="20"/>
          <w:szCs w:val="20"/>
          <w:lang w:val="uk-UA"/>
        </w:rPr>
        <w:t xml:space="preserve">без збереження заробітної плати на термін, обумовлений угодою між працівником та роботодавцем, але не більше 15 календарних днів на рік. </w:t>
      </w:r>
    </w:p>
    <w:p w:rsidR="00F04A5F" w:rsidRPr="004F7997" w:rsidRDefault="00F04A5F" w:rsidP="004F7997">
      <w:pPr>
        <w:ind w:firstLine="720"/>
        <w:jc w:val="center"/>
        <w:rPr>
          <w:rFonts w:asciiTheme="majorHAnsi" w:hAnsiTheme="majorHAnsi"/>
          <w:sz w:val="20"/>
          <w:szCs w:val="20"/>
          <w:lang w:val="uk-UA"/>
        </w:rPr>
      </w:pPr>
    </w:p>
    <w:p w:rsidR="00F04A5F" w:rsidRPr="004F7997" w:rsidRDefault="00F04A5F" w:rsidP="004F7997">
      <w:pPr>
        <w:jc w:val="center"/>
        <w:rPr>
          <w:rFonts w:asciiTheme="majorHAnsi" w:hAnsiTheme="majorHAnsi"/>
          <w:b/>
          <w:sz w:val="20"/>
          <w:szCs w:val="20"/>
          <w:lang w:val="uk-UA"/>
        </w:rPr>
      </w:pPr>
      <w:r w:rsidRPr="004F7997">
        <w:rPr>
          <w:rFonts w:asciiTheme="majorHAnsi" w:hAnsiTheme="majorHAnsi"/>
          <w:b/>
          <w:sz w:val="20"/>
          <w:szCs w:val="20"/>
          <w:lang w:val="uk-UA"/>
        </w:rPr>
        <w:t>Відповідальність за ненадання відпусток</w:t>
      </w:r>
    </w:p>
    <w:p w:rsidR="00F04A5F" w:rsidRPr="004F7997" w:rsidRDefault="00F04A5F" w:rsidP="004F7997">
      <w:pPr>
        <w:jc w:val="center"/>
        <w:rPr>
          <w:rFonts w:asciiTheme="majorHAnsi" w:hAnsiTheme="majorHAnsi"/>
          <w:sz w:val="20"/>
          <w:szCs w:val="20"/>
          <w:lang w:val="uk-UA"/>
        </w:rPr>
      </w:pP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r w:rsidRPr="004F7997">
        <w:rPr>
          <w:rFonts w:asciiTheme="majorHAnsi" w:hAnsiTheme="majorHAnsi"/>
          <w:sz w:val="20"/>
          <w:szCs w:val="20"/>
          <w:lang w:val="uk-UA"/>
        </w:rPr>
        <w:t>Порушення вимог законодавства про працю та охорону праці тягне за собою накладення штрафу на посадових осіб підприємств та громадян – суб’єктів підприємницької діяльності від тридцяти до ста неоподатковуваних мінімумів доходів громадян, тобто від 510 до 1700 гривень (ст.41 Кодексу України про адміністративні правопорушення).</w:t>
      </w: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p>
    <w:p w:rsidR="00F04A5F" w:rsidRPr="004F7997" w:rsidRDefault="00F04A5F" w:rsidP="004F7997">
      <w:pPr>
        <w:pStyle w:val="a3"/>
        <w:spacing w:before="0" w:beforeAutospacing="0" w:after="0" w:afterAutospacing="0"/>
        <w:ind w:firstLine="720"/>
        <w:jc w:val="both"/>
        <w:rPr>
          <w:rFonts w:asciiTheme="majorHAnsi" w:hAnsiTheme="majorHAnsi"/>
          <w:sz w:val="20"/>
          <w:szCs w:val="20"/>
          <w:lang w:val="uk-UA"/>
        </w:rPr>
      </w:pPr>
      <w:r w:rsidRPr="004F7997">
        <w:rPr>
          <w:rFonts w:asciiTheme="majorHAnsi" w:hAnsiTheme="majorHAnsi"/>
          <w:sz w:val="20"/>
          <w:szCs w:val="20"/>
          <w:lang w:val="uk-UA"/>
        </w:rPr>
        <w:t xml:space="preserve">Як бачимо, кожен працівник має право на відпустки із збереженням та без збереження заробітної плати, незалежно від того чи працює він на підприємстві або у фізичної особи. </w:t>
      </w:r>
    </w:p>
    <w:p w:rsidR="00F04A5F" w:rsidRPr="004F7997" w:rsidRDefault="00F04A5F" w:rsidP="004F7997">
      <w:pPr>
        <w:ind w:firstLine="427"/>
        <w:jc w:val="both"/>
        <w:rPr>
          <w:rFonts w:asciiTheme="majorHAnsi" w:hAnsiTheme="majorHAnsi"/>
          <w:sz w:val="20"/>
          <w:szCs w:val="20"/>
          <w:lang w:val="uk-UA"/>
        </w:rPr>
      </w:pPr>
    </w:p>
    <w:p w:rsidR="00F04A5F" w:rsidRPr="004F7997" w:rsidRDefault="00F04A5F" w:rsidP="004F7997">
      <w:pPr>
        <w:widowControl w:val="0"/>
        <w:shd w:val="clear" w:color="auto" w:fill="FFFFFF"/>
        <w:tabs>
          <w:tab w:val="left" w:pos="427"/>
        </w:tabs>
        <w:autoSpaceDE w:val="0"/>
        <w:autoSpaceDN w:val="0"/>
        <w:adjustRightInd w:val="0"/>
        <w:ind w:left="787"/>
        <w:rPr>
          <w:rFonts w:asciiTheme="majorHAnsi" w:hAnsiTheme="majorHAnsi"/>
          <w:b/>
          <w:color w:val="000000"/>
          <w:spacing w:val="-20"/>
          <w:sz w:val="20"/>
          <w:szCs w:val="20"/>
          <w:lang w:val="uk-UA"/>
        </w:rPr>
      </w:pPr>
    </w:p>
    <w:p w:rsidR="00F04A5F" w:rsidRPr="004F7997" w:rsidRDefault="00F04A5F" w:rsidP="004F7997">
      <w:pPr>
        <w:widowControl w:val="0"/>
        <w:numPr>
          <w:ilvl w:val="0"/>
          <w:numId w:val="2"/>
        </w:numPr>
        <w:shd w:val="clear" w:color="auto" w:fill="FFFFFF"/>
        <w:tabs>
          <w:tab w:val="left" w:pos="427"/>
        </w:tabs>
        <w:autoSpaceDE w:val="0"/>
        <w:autoSpaceDN w:val="0"/>
        <w:adjustRightInd w:val="0"/>
        <w:ind w:hanging="787"/>
        <w:rPr>
          <w:rFonts w:asciiTheme="majorHAnsi" w:hAnsiTheme="majorHAnsi"/>
          <w:b/>
          <w:color w:val="000000"/>
          <w:spacing w:val="-16"/>
          <w:sz w:val="20"/>
          <w:szCs w:val="20"/>
          <w:lang w:val="uk-UA"/>
        </w:rPr>
      </w:pPr>
      <w:r w:rsidRPr="004F7997">
        <w:rPr>
          <w:rFonts w:asciiTheme="majorHAnsi" w:hAnsiTheme="majorHAnsi"/>
          <w:b/>
          <w:color w:val="000000"/>
          <w:spacing w:val="-6"/>
          <w:sz w:val="20"/>
          <w:szCs w:val="20"/>
          <w:lang w:val="uk-UA"/>
        </w:rPr>
        <w:t>Пожежна безпека при влаштуванні новорічних ялинок.</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 час проведення новорічних свят:</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 xml:space="preserve">1. Ялинка встановлюється на </w:t>
      </w:r>
      <w:proofErr w:type="gramStart"/>
      <w:r w:rsidRPr="004F7997">
        <w:rPr>
          <w:rFonts w:asciiTheme="majorHAnsi" w:hAnsiTheme="majorHAnsi"/>
          <w:color w:val="000000"/>
          <w:sz w:val="20"/>
          <w:szCs w:val="20"/>
        </w:rPr>
        <w:t>ст</w:t>
      </w:r>
      <w:proofErr w:type="gramEnd"/>
      <w:r w:rsidRPr="004F7997">
        <w:rPr>
          <w:rFonts w:asciiTheme="majorHAnsi" w:hAnsiTheme="majorHAnsi"/>
          <w:color w:val="000000"/>
          <w:sz w:val="20"/>
          <w:szCs w:val="20"/>
        </w:rPr>
        <w:t>ійкій основі, в приміщенні, яке має</w:t>
      </w:r>
      <w:r w:rsidRPr="004F7997">
        <w:rPr>
          <w:rStyle w:val="apple-converted-space"/>
          <w:rFonts w:asciiTheme="majorHAnsi" w:hAnsiTheme="majorHAnsi"/>
          <w:color w:val="000000"/>
          <w:sz w:val="20"/>
          <w:szCs w:val="20"/>
        </w:rPr>
        <w:t> </w:t>
      </w:r>
      <w:r w:rsidRPr="004F7997">
        <w:rPr>
          <w:rFonts w:asciiTheme="majorHAnsi" w:hAnsiTheme="majorHAnsi"/>
          <w:b/>
          <w:bCs/>
          <w:color w:val="000000"/>
          <w:sz w:val="20"/>
          <w:szCs w:val="20"/>
        </w:rPr>
        <w:t>не менше двох самостійних виходів</w:t>
      </w:r>
      <w:r w:rsidRPr="004F7997">
        <w:rPr>
          <w:rFonts w:asciiTheme="majorHAnsi" w:hAnsiTheme="majorHAnsi"/>
          <w:color w:val="000000"/>
          <w:sz w:val="20"/>
          <w:szCs w:val="20"/>
        </w:rPr>
        <w:t>.</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 xml:space="preserve">2. Гілки повинні бути не ближче одного метра від </w:t>
      </w:r>
      <w:proofErr w:type="gramStart"/>
      <w:r w:rsidRPr="004F7997">
        <w:rPr>
          <w:rFonts w:asciiTheme="majorHAnsi" w:hAnsiTheme="majorHAnsi"/>
          <w:color w:val="000000"/>
          <w:sz w:val="20"/>
          <w:szCs w:val="20"/>
        </w:rPr>
        <w:t>ст</w:t>
      </w:r>
      <w:proofErr w:type="gramEnd"/>
      <w:r w:rsidRPr="004F7997">
        <w:rPr>
          <w:rFonts w:asciiTheme="majorHAnsi" w:hAnsiTheme="majorHAnsi"/>
          <w:color w:val="000000"/>
          <w:sz w:val="20"/>
          <w:szCs w:val="20"/>
        </w:rPr>
        <w:t>іни і портьєр.</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3. Електричну ілюмінацію повинен монтувати спеціалі</w:t>
      </w:r>
      <w:proofErr w:type="gramStart"/>
      <w:r w:rsidRPr="004F7997">
        <w:rPr>
          <w:rFonts w:asciiTheme="majorHAnsi" w:hAnsiTheme="majorHAnsi"/>
          <w:color w:val="000000"/>
          <w:sz w:val="20"/>
          <w:szCs w:val="20"/>
        </w:rPr>
        <w:t>ст</w:t>
      </w:r>
      <w:proofErr w:type="gramEnd"/>
      <w:r w:rsidRPr="004F7997">
        <w:rPr>
          <w:rFonts w:asciiTheme="majorHAnsi" w:hAnsiTheme="majorHAnsi"/>
          <w:color w:val="000000"/>
          <w:sz w:val="20"/>
          <w:szCs w:val="20"/>
        </w:rPr>
        <w:t xml:space="preserve"> - електрик згідно з правилами обладнання електроустановок. Припустима потужність електричних лампочок -</w:t>
      </w:r>
      <w:r w:rsidRPr="004F7997">
        <w:rPr>
          <w:rStyle w:val="apple-converted-space"/>
          <w:rFonts w:asciiTheme="majorHAnsi" w:hAnsiTheme="majorHAnsi"/>
          <w:color w:val="000000"/>
          <w:sz w:val="20"/>
          <w:szCs w:val="20"/>
        </w:rPr>
        <w:t> </w:t>
      </w:r>
      <w:r w:rsidRPr="004F7997">
        <w:rPr>
          <w:rFonts w:asciiTheme="majorHAnsi" w:hAnsiTheme="majorHAnsi"/>
          <w:b/>
          <w:bCs/>
          <w:color w:val="000000"/>
          <w:sz w:val="20"/>
          <w:szCs w:val="20"/>
        </w:rPr>
        <w:t>не більше 25 Вт</w:t>
      </w:r>
      <w:r w:rsidRPr="004F7997">
        <w:rPr>
          <w:rFonts w:asciiTheme="majorHAnsi" w:hAnsiTheme="majorHAnsi"/>
          <w:color w:val="000000"/>
          <w:sz w:val="20"/>
          <w:szCs w:val="20"/>
        </w:rPr>
        <w:t xml:space="preserve">. У разі використання електричної освітлювальної мережі без понижувального трансформатора на ялинці можуть застосовуватися гірлянди тільки з </w:t>
      </w:r>
      <w:proofErr w:type="gramStart"/>
      <w:r w:rsidRPr="004F7997">
        <w:rPr>
          <w:rFonts w:asciiTheme="majorHAnsi" w:hAnsiTheme="majorHAnsi"/>
          <w:color w:val="000000"/>
          <w:sz w:val="20"/>
          <w:szCs w:val="20"/>
        </w:rPr>
        <w:t>посл</w:t>
      </w:r>
      <w:proofErr w:type="gramEnd"/>
      <w:r w:rsidRPr="004F7997">
        <w:rPr>
          <w:rFonts w:asciiTheme="majorHAnsi" w:hAnsiTheme="majorHAnsi"/>
          <w:color w:val="000000"/>
          <w:sz w:val="20"/>
          <w:szCs w:val="20"/>
        </w:rPr>
        <w:t xml:space="preserve">ідовним увімкненням лампочок напругою до 12 Вт. Електропроводка до лампочок ялинкової ілюмінації мусить бути виконана гнучкими проводами з мідними жилами. Гірлянди до електромережі треба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ідключати за допомогою штепсельних з'єднань. Якщо ялинкове освітлення іскрить, блимають лампочки, нагріваються проводи, його необхідно відключити.</w:t>
      </w:r>
      <w:r w:rsidRPr="004F7997">
        <w:rPr>
          <w:rStyle w:val="apple-converted-space"/>
          <w:rFonts w:asciiTheme="majorHAnsi" w:hAnsiTheme="majorHAnsi"/>
          <w:color w:val="000000"/>
          <w:sz w:val="20"/>
          <w:szCs w:val="20"/>
        </w:rPr>
        <w:t> </w:t>
      </w:r>
      <w:r w:rsidRPr="004F7997">
        <w:rPr>
          <w:rFonts w:asciiTheme="majorHAnsi" w:hAnsiTheme="majorHAnsi"/>
          <w:b/>
          <w:bCs/>
          <w:color w:val="000000"/>
          <w:sz w:val="20"/>
          <w:szCs w:val="20"/>
        </w:rPr>
        <w:t xml:space="preserve">Застосування </w:t>
      </w:r>
      <w:proofErr w:type="gramStart"/>
      <w:r w:rsidRPr="004F7997">
        <w:rPr>
          <w:rFonts w:asciiTheme="majorHAnsi" w:hAnsiTheme="majorHAnsi"/>
          <w:b/>
          <w:bCs/>
          <w:color w:val="000000"/>
          <w:sz w:val="20"/>
          <w:szCs w:val="20"/>
        </w:rPr>
        <w:t>св</w:t>
      </w:r>
      <w:proofErr w:type="gramEnd"/>
      <w:r w:rsidRPr="004F7997">
        <w:rPr>
          <w:rFonts w:asciiTheme="majorHAnsi" w:hAnsiTheme="majorHAnsi"/>
          <w:b/>
          <w:bCs/>
          <w:color w:val="000000"/>
          <w:sz w:val="20"/>
          <w:szCs w:val="20"/>
        </w:rPr>
        <w:t>ічок для освітлення ялинки не допускається.</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4.При влаштуванні ялинки, яка обертається, електропривод слід помістити в металевий кожух, який виключає попадання всередину сторонніх речей.</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 xml:space="preserve">5.Застосування вати, тканин для прикрашання ялинок і виготовлення карнавальних костюмів допускається </w:t>
      </w:r>
      <w:proofErr w:type="gramStart"/>
      <w:r w:rsidRPr="004F7997">
        <w:rPr>
          <w:rFonts w:asciiTheme="majorHAnsi" w:hAnsiTheme="majorHAnsi"/>
          <w:color w:val="000000"/>
          <w:sz w:val="20"/>
          <w:szCs w:val="20"/>
        </w:rPr>
        <w:t>п</w:t>
      </w:r>
      <w:proofErr w:type="gramEnd"/>
      <w:r w:rsidRPr="004F7997">
        <w:rPr>
          <w:rFonts w:asciiTheme="majorHAnsi" w:hAnsiTheme="majorHAnsi"/>
          <w:color w:val="000000"/>
          <w:sz w:val="20"/>
          <w:szCs w:val="20"/>
        </w:rPr>
        <w:t>ісля того, як вони будуть просочені вогнезахисною сумішшю. Не можна застосовувати паперові гірлянди, целулоїдні та подібні до них легкозаймисті іграшки.</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 xml:space="preserve">6.Не можна одягати дітей у костюми з легкозаймистих </w:t>
      </w:r>
      <w:proofErr w:type="gramStart"/>
      <w:r w:rsidRPr="004F7997">
        <w:rPr>
          <w:rFonts w:asciiTheme="majorHAnsi" w:hAnsiTheme="majorHAnsi"/>
          <w:color w:val="000000"/>
          <w:sz w:val="20"/>
          <w:szCs w:val="20"/>
        </w:rPr>
        <w:t>матер</w:t>
      </w:r>
      <w:proofErr w:type="gramEnd"/>
      <w:r w:rsidRPr="004F7997">
        <w:rPr>
          <w:rFonts w:asciiTheme="majorHAnsi" w:hAnsiTheme="majorHAnsi"/>
          <w:color w:val="000000"/>
          <w:sz w:val="20"/>
          <w:szCs w:val="20"/>
        </w:rPr>
        <w:t>іалів.</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7.</w:t>
      </w:r>
      <w:proofErr w:type="gramStart"/>
      <w:r w:rsidRPr="004F7997">
        <w:rPr>
          <w:rFonts w:asciiTheme="majorHAnsi" w:hAnsiTheme="majorHAnsi"/>
          <w:color w:val="000000"/>
          <w:sz w:val="20"/>
          <w:szCs w:val="20"/>
        </w:rPr>
        <w:t>Вс</w:t>
      </w:r>
      <w:proofErr w:type="gramEnd"/>
      <w:r w:rsidRPr="004F7997">
        <w:rPr>
          <w:rFonts w:asciiTheme="majorHAnsi" w:hAnsiTheme="majorHAnsi"/>
          <w:color w:val="000000"/>
          <w:sz w:val="20"/>
          <w:szCs w:val="20"/>
        </w:rPr>
        <w:t>і виходи, коридори і сходи в приміщенні, де встановлена ялинка, повинні бути вільними, а двері повинні легко відкриватися.</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8.Місце встановлення ялинки необхідно забезпечити засобами пожежегасіння:</w:t>
      </w:r>
      <w:r w:rsidRPr="004F7997">
        <w:rPr>
          <w:rStyle w:val="apple-converted-space"/>
          <w:rFonts w:asciiTheme="majorHAnsi" w:hAnsiTheme="majorHAnsi"/>
          <w:color w:val="000000"/>
          <w:sz w:val="20"/>
          <w:szCs w:val="20"/>
        </w:rPr>
        <w:t> </w:t>
      </w:r>
      <w:r w:rsidRPr="004F7997">
        <w:rPr>
          <w:rFonts w:asciiTheme="majorHAnsi" w:hAnsiTheme="majorHAnsi"/>
          <w:b/>
          <w:bCs/>
          <w:color w:val="000000"/>
          <w:sz w:val="20"/>
          <w:szCs w:val="20"/>
        </w:rPr>
        <w:t>не менш як двома вогнегасниками, двома відрами з водою, а також кошмою</w:t>
      </w:r>
      <w:r w:rsidRPr="004F7997">
        <w:rPr>
          <w:rFonts w:asciiTheme="majorHAnsi" w:hAnsiTheme="majorHAnsi"/>
          <w:color w:val="000000"/>
          <w:sz w:val="20"/>
          <w:szCs w:val="20"/>
        </w:rPr>
        <w:t>.</w:t>
      </w:r>
    </w:p>
    <w:p w:rsidR="00F04A5F" w:rsidRPr="004F7997" w:rsidRDefault="00F04A5F" w:rsidP="004F7997">
      <w:pPr>
        <w:pStyle w:val="mainp"/>
        <w:shd w:val="clear" w:color="auto" w:fill="F5F5F5"/>
        <w:spacing w:before="0" w:beforeAutospacing="0" w:after="0" w:afterAutospacing="0"/>
        <w:ind w:left="-284" w:firstLine="284"/>
        <w:jc w:val="both"/>
        <w:rPr>
          <w:rFonts w:asciiTheme="majorHAnsi" w:hAnsiTheme="majorHAnsi"/>
          <w:color w:val="000000"/>
          <w:sz w:val="20"/>
          <w:szCs w:val="20"/>
        </w:rPr>
      </w:pPr>
      <w:r w:rsidRPr="004F7997">
        <w:rPr>
          <w:rFonts w:asciiTheme="majorHAnsi" w:hAnsiTheme="majorHAnsi"/>
          <w:color w:val="000000"/>
          <w:sz w:val="20"/>
          <w:szCs w:val="20"/>
        </w:rPr>
        <w:t xml:space="preserve">9.Доступ до приміщення, де встановлено телефон, </w:t>
      </w:r>
      <w:proofErr w:type="gramStart"/>
      <w:r w:rsidRPr="004F7997">
        <w:rPr>
          <w:rFonts w:asciiTheme="majorHAnsi" w:hAnsiTheme="majorHAnsi"/>
          <w:color w:val="000000"/>
          <w:sz w:val="20"/>
          <w:szCs w:val="20"/>
        </w:rPr>
        <w:t>повинен</w:t>
      </w:r>
      <w:proofErr w:type="gramEnd"/>
      <w:r w:rsidRPr="004F7997">
        <w:rPr>
          <w:rFonts w:asciiTheme="majorHAnsi" w:hAnsiTheme="majorHAnsi"/>
          <w:color w:val="000000"/>
          <w:sz w:val="20"/>
          <w:szCs w:val="20"/>
        </w:rPr>
        <w:t xml:space="preserve"> бути вільним, а телефонний апарат забезпечений табличкою із зазначенням номеру виклику пожежної охорони (</w:t>
      </w:r>
      <w:r w:rsidRPr="004F7997">
        <w:rPr>
          <w:rFonts w:asciiTheme="majorHAnsi" w:hAnsiTheme="majorHAnsi"/>
          <w:color w:val="ED6E22"/>
          <w:sz w:val="20"/>
          <w:szCs w:val="20"/>
          <w:shd w:val="clear" w:color="auto" w:fill="004B8F"/>
        </w:rPr>
        <w:t>101</w:t>
      </w:r>
      <w:r w:rsidRPr="004F7997">
        <w:rPr>
          <w:rFonts w:asciiTheme="majorHAnsi" w:hAnsiTheme="majorHAnsi"/>
          <w:color w:val="000000"/>
          <w:sz w:val="20"/>
          <w:szCs w:val="20"/>
        </w:rPr>
        <w:t>).</w:t>
      </w:r>
    </w:p>
    <w:p w:rsidR="00F04A5F" w:rsidRPr="004F7997" w:rsidRDefault="00F04A5F" w:rsidP="004F7997">
      <w:pPr>
        <w:widowControl w:val="0"/>
        <w:shd w:val="clear" w:color="auto" w:fill="FFFFFF"/>
        <w:tabs>
          <w:tab w:val="left" w:pos="427"/>
        </w:tabs>
        <w:autoSpaceDE w:val="0"/>
        <w:autoSpaceDN w:val="0"/>
        <w:adjustRightInd w:val="0"/>
        <w:ind w:left="787"/>
        <w:rPr>
          <w:rFonts w:asciiTheme="majorHAnsi" w:hAnsiTheme="majorHAnsi"/>
          <w:b/>
          <w:color w:val="000000"/>
          <w:spacing w:val="-16"/>
          <w:sz w:val="20"/>
          <w:szCs w:val="20"/>
        </w:rPr>
      </w:pPr>
    </w:p>
    <w:p w:rsidR="00F04A5F" w:rsidRPr="004F7997" w:rsidRDefault="00F04A5F" w:rsidP="004F7997">
      <w:pPr>
        <w:widowControl w:val="0"/>
        <w:numPr>
          <w:ilvl w:val="0"/>
          <w:numId w:val="2"/>
        </w:numPr>
        <w:shd w:val="clear" w:color="auto" w:fill="FFFFFF"/>
        <w:tabs>
          <w:tab w:val="left" w:pos="427"/>
        </w:tabs>
        <w:autoSpaceDE w:val="0"/>
        <w:autoSpaceDN w:val="0"/>
        <w:adjustRightInd w:val="0"/>
        <w:ind w:hanging="787"/>
        <w:rPr>
          <w:rFonts w:asciiTheme="majorHAnsi" w:hAnsiTheme="majorHAnsi"/>
          <w:b/>
          <w:color w:val="000000"/>
          <w:spacing w:val="-20"/>
          <w:sz w:val="20"/>
          <w:szCs w:val="20"/>
          <w:lang w:val="uk-UA"/>
        </w:rPr>
      </w:pPr>
      <w:r w:rsidRPr="004F7997">
        <w:rPr>
          <w:rFonts w:asciiTheme="majorHAnsi" w:hAnsiTheme="majorHAnsi"/>
          <w:b/>
          <w:color w:val="000000"/>
          <w:spacing w:val="-7"/>
          <w:sz w:val="20"/>
          <w:szCs w:val="20"/>
          <w:lang w:val="uk-UA"/>
        </w:rPr>
        <w:t>Поняття про акт розділу границь електроживлення установи.</w:t>
      </w:r>
    </w:p>
    <w:p w:rsidR="00F04A5F" w:rsidRPr="004F7997" w:rsidRDefault="00F04A5F" w:rsidP="004F7997">
      <w:pPr>
        <w:widowControl w:val="0"/>
        <w:shd w:val="clear" w:color="auto" w:fill="FFFFFF"/>
        <w:tabs>
          <w:tab w:val="left" w:pos="427"/>
        </w:tabs>
        <w:autoSpaceDE w:val="0"/>
        <w:autoSpaceDN w:val="0"/>
        <w:adjustRightInd w:val="0"/>
        <w:ind w:left="787"/>
        <w:rPr>
          <w:rFonts w:asciiTheme="majorHAnsi" w:hAnsiTheme="majorHAnsi"/>
          <w:color w:val="000000"/>
          <w:sz w:val="20"/>
          <w:szCs w:val="20"/>
          <w:shd w:val="clear" w:color="auto" w:fill="FFFFFF"/>
          <w:lang w:val="uk-UA"/>
        </w:rPr>
      </w:pPr>
      <w:r w:rsidRPr="004F7997">
        <w:rPr>
          <w:rFonts w:asciiTheme="majorHAnsi" w:hAnsiTheme="majorHAnsi"/>
          <w:color w:val="000000"/>
          <w:sz w:val="20"/>
          <w:szCs w:val="20"/>
          <w:shd w:val="clear" w:color="auto" w:fill="FFFFFF"/>
          <w:lang w:val="uk-UA"/>
        </w:rPr>
        <w:t>А</w:t>
      </w:r>
      <w:r w:rsidRPr="004F7997">
        <w:rPr>
          <w:rFonts w:asciiTheme="majorHAnsi" w:hAnsiTheme="majorHAnsi"/>
          <w:color w:val="000000"/>
          <w:sz w:val="20"/>
          <w:szCs w:val="20"/>
          <w:shd w:val="clear" w:color="auto" w:fill="FFFFFF"/>
        </w:rPr>
        <w:t>кт розподілу електричної енергії - документ установленої сторонами форми щодо розподілу у відсотковому відношенні за зонами (годинами) доби та/або відповідними тарифами обсягу електричної енергії, облікованого за загальним однотарифним засобом обліку, складається за результатами інструментальних вимірювань протягом доби, коли підприємство (споживач) працювали в нормальному режимі</w:t>
      </w:r>
      <w:r w:rsidRPr="004F7997">
        <w:rPr>
          <w:rFonts w:asciiTheme="majorHAnsi" w:hAnsiTheme="majorHAnsi"/>
          <w:color w:val="000000"/>
          <w:sz w:val="20"/>
          <w:szCs w:val="20"/>
          <w:shd w:val="clear" w:color="auto" w:fill="FFFFFF"/>
          <w:lang w:val="uk-UA"/>
        </w:rPr>
        <w:t>..</w:t>
      </w:r>
    </w:p>
    <w:p w:rsidR="00F04A5F" w:rsidRPr="004F7997" w:rsidRDefault="00F04A5F" w:rsidP="004F7997">
      <w:pPr>
        <w:pStyle w:val="tc"/>
        <w:shd w:val="clear" w:color="auto" w:fill="FFFFFF"/>
        <w:spacing w:before="0" w:beforeAutospacing="0" w:after="0" w:afterAutospacing="0"/>
        <w:rPr>
          <w:rFonts w:asciiTheme="majorHAnsi" w:hAnsiTheme="majorHAnsi"/>
          <w:color w:val="000000"/>
          <w:sz w:val="20"/>
          <w:szCs w:val="20"/>
        </w:rPr>
      </w:pPr>
      <w:r w:rsidRPr="004F7997">
        <w:rPr>
          <w:rFonts w:asciiTheme="majorHAnsi" w:hAnsiTheme="majorHAnsi"/>
          <w:b/>
          <w:bCs/>
          <w:color w:val="000000"/>
          <w:sz w:val="20"/>
          <w:szCs w:val="20"/>
          <w:lang w:val="uk-UA"/>
        </w:rPr>
        <w:t>Поняття про акт подається в п</w:t>
      </w:r>
      <w:r w:rsidRPr="004F7997">
        <w:rPr>
          <w:rFonts w:asciiTheme="majorHAnsi" w:hAnsiTheme="majorHAnsi"/>
          <w:b/>
          <w:bCs/>
          <w:color w:val="000000"/>
          <w:sz w:val="20"/>
          <w:szCs w:val="20"/>
        </w:rPr>
        <w:t>останова Національної комісії регулювання електроенергетики України</w:t>
      </w:r>
      <w:r w:rsidRPr="004F7997">
        <w:rPr>
          <w:rFonts w:asciiTheme="majorHAnsi" w:hAnsiTheme="majorHAnsi"/>
          <w:b/>
          <w:bCs/>
          <w:color w:val="000000"/>
          <w:sz w:val="20"/>
          <w:szCs w:val="20"/>
        </w:rPr>
        <w:br/>
        <w:t>від 17 жовтня 2005 року N 910</w:t>
      </w:r>
    </w:p>
    <w:p w:rsidR="00F04A5F" w:rsidRPr="004F7997" w:rsidRDefault="00F04A5F" w:rsidP="004F7997">
      <w:pPr>
        <w:pStyle w:val="tc"/>
        <w:shd w:val="clear" w:color="auto" w:fill="FFFFFF"/>
        <w:spacing w:before="0" w:beforeAutospacing="0" w:after="0" w:afterAutospacing="0"/>
        <w:rPr>
          <w:rFonts w:asciiTheme="majorHAnsi" w:hAnsiTheme="majorHAnsi"/>
          <w:color w:val="000000"/>
          <w:sz w:val="20"/>
          <w:szCs w:val="20"/>
        </w:rPr>
      </w:pPr>
      <w:r w:rsidRPr="004F7997">
        <w:rPr>
          <w:rFonts w:asciiTheme="majorHAnsi" w:hAnsiTheme="majorHAnsi"/>
          <w:b/>
          <w:bCs/>
          <w:color w:val="000000"/>
          <w:sz w:val="20"/>
          <w:szCs w:val="20"/>
        </w:rPr>
        <w:t>Зареєстровано в Міністерстві юстиції України</w:t>
      </w:r>
      <w:r w:rsidRPr="004F7997">
        <w:rPr>
          <w:rFonts w:asciiTheme="majorHAnsi" w:hAnsiTheme="majorHAnsi"/>
          <w:b/>
          <w:bCs/>
          <w:color w:val="000000"/>
          <w:sz w:val="20"/>
          <w:szCs w:val="20"/>
        </w:rPr>
        <w:br/>
        <w:t>18 листопада 2005 р. за N 1399/11679</w:t>
      </w:r>
    </w:p>
    <w:p w:rsidR="00F04A5F" w:rsidRPr="004F7997" w:rsidRDefault="00F04A5F" w:rsidP="004F7997">
      <w:pPr>
        <w:widowControl w:val="0"/>
        <w:numPr>
          <w:ilvl w:val="0"/>
          <w:numId w:val="2"/>
        </w:numPr>
        <w:shd w:val="clear" w:color="auto" w:fill="FFFFFF"/>
        <w:tabs>
          <w:tab w:val="left" w:pos="427"/>
        </w:tabs>
        <w:autoSpaceDE w:val="0"/>
        <w:autoSpaceDN w:val="0"/>
        <w:adjustRightInd w:val="0"/>
        <w:ind w:hanging="787"/>
        <w:rPr>
          <w:rFonts w:asciiTheme="majorHAnsi" w:hAnsiTheme="majorHAnsi"/>
          <w:b/>
          <w:color w:val="000000"/>
          <w:spacing w:val="-19"/>
          <w:sz w:val="20"/>
          <w:szCs w:val="20"/>
          <w:lang w:val="uk-UA"/>
        </w:rPr>
      </w:pPr>
      <w:r w:rsidRPr="004F7997">
        <w:rPr>
          <w:rFonts w:asciiTheme="majorHAnsi" w:hAnsiTheme="majorHAnsi"/>
          <w:b/>
          <w:color w:val="000000"/>
          <w:spacing w:val="-6"/>
          <w:sz w:val="20"/>
          <w:szCs w:val="20"/>
          <w:lang w:val="uk-UA"/>
        </w:rPr>
        <w:t>Санітарно-гігієнічні вимоги до спортивних залів.</w:t>
      </w:r>
    </w:p>
    <w:p w:rsidR="00F04A5F" w:rsidRPr="004F7997" w:rsidRDefault="00F04A5F" w:rsidP="004F7997">
      <w:pPr>
        <w:widowControl w:val="0"/>
        <w:shd w:val="clear" w:color="auto" w:fill="FFFFFF"/>
        <w:tabs>
          <w:tab w:val="left" w:pos="427"/>
        </w:tabs>
        <w:autoSpaceDE w:val="0"/>
        <w:autoSpaceDN w:val="0"/>
        <w:adjustRightInd w:val="0"/>
        <w:ind w:left="787"/>
        <w:rPr>
          <w:rFonts w:asciiTheme="majorHAnsi" w:hAnsiTheme="majorHAnsi"/>
          <w:sz w:val="20"/>
          <w:szCs w:val="20"/>
          <w:lang w:val="uk-UA" w:eastAsia="uk-UA"/>
        </w:rPr>
      </w:pPr>
      <w:r w:rsidRPr="004F7997">
        <w:rPr>
          <w:rFonts w:asciiTheme="majorHAnsi" w:hAnsiTheme="majorHAnsi"/>
          <w:sz w:val="20"/>
          <w:szCs w:val="20"/>
          <w:lang w:eastAsia="uk-UA"/>
        </w:rPr>
        <w:t>Спортивний зал розміщується на першому поверсі. Його розміри передбачають виконання програм з фізичного виховання і можливості організації позаурочних спортивних занять.</w:t>
      </w:r>
    </w:p>
    <w:p w:rsidR="00F04A5F" w:rsidRPr="004F7997" w:rsidRDefault="00F04A5F" w:rsidP="004F7997">
      <w:pPr>
        <w:jc w:val="both"/>
        <w:rPr>
          <w:rFonts w:asciiTheme="majorHAnsi" w:hAnsiTheme="majorHAnsi"/>
          <w:sz w:val="20"/>
          <w:szCs w:val="20"/>
          <w:lang w:val="uk-UA" w:eastAsia="uk-UA"/>
        </w:rPr>
      </w:pPr>
      <w:r w:rsidRPr="004F7997">
        <w:rPr>
          <w:rFonts w:asciiTheme="majorHAnsi" w:hAnsiTheme="majorHAnsi"/>
          <w:sz w:val="20"/>
          <w:szCs w:val="20"/>
          <w:lang w:eastAsia="uk-UA"/>
        </w:rPr>
        <w:t xml:space="preserve">Використовувати актовий зал як спортивний не рекомендується. Вхід в спортивний зал слід передбачити через роздягальню безпосередньо або через відокремлений коридор. Інвентарна для спортивного інвентаря (обладнання) повинна з'єднуватись із спортивним залом через двері або відкритий </w:t>
      </w:r>
      <w:proofErr w:type="gramStart"/>
      <w:r w:rsidRPr="004F7997">
        <w:rPr>
          <w:rFonts w:asciiTheme="majorHAnsi" w:hAnsiTheme="majorHAnsi"/>
          <w:sz w:val="20"/>
          <w:szCs w:val="20"/>
          <w:lang w:eastAsia="uk-UA"/>
        </w:rPr>
        <w:t>отв</w:t>
      </w:r>
      <w:proofErr w:type="gramEnd"/>
      <w:r w:rsidRPr="004F7997">
        <w:rPr>
          <w:rFonts w:asciiTheme="majorHAnsi" w:hAnsiTheme="majorHAnsi"/>
          <w:sz w:val="20"/>
          <w:szCs w:val="20"/>
          <w:lang w:eastAsia="uk-UA"/>
        </w:rPr>
        <w:t xml:space="preserve">ір розмірами (2 х 2,2 кв. м). Довжина цього приміщення повинна бути не менша 5 м, а </w:t>
      </w:r>
      <w:proofErr w:type="gramStart"/>
      <w:r w:rsidRPr="004F7997">
        <w:rPr>
          <w:rFonts w:asciiTheme="majorHAnsi" w:hAnsiTheme="majorHAnsi"/>
          <w:sz w:val="20"/>
          <w:szCs w:val="20"/>
          <w:lang w:eastAsia="uk-UA"/>
        </w:rPr>
        <w:t>п</w:t>
      </w:r>
      <w:proofErr w:type="gramEnd"/>
      <w:r w:rsidRPr="004F7997">
        <w:rPr>
          <w:rFonts w:asciiTheme="majorHAnsi" w:hAnsiTheme="majorHAnsi"/>
          <w:sz w:val="20"/>
          <w:szCs w:val="20"/>
          <w:lang w:eastAsia="uk-UA"/>
        </w:rPr>
        <w:t xml:space="preserve">ідлога на одному рівні з підлогою спортивного залу (без порогу). Із інвентарної або спортивного залу слід передбачити додатковий вихід на земельну ділянку. Висота спортивних залів площею 162 кв. м повинна бути не меншою 6 м. У спортивному залі площею до 288 кв. м </w:t>
      </w:r>
      <w:proofErr w:type="gramStart"/>
      <w:r w:rsidRPr="004F7997">
        <w:rPr>
          <w:rFonts w:asciiTheme="majorHAnsi" w:hAnsiTheme="majorHAnsi"/>
          <w:sz w:val="20"/>
          <w:szCs w:val="20"/>
          <w:lang w:eastAsia="uk-UA"/>
        </w:rPr>
        <w:t>допускається</w:t>
      </w:r>
      <w:proofErr w:type="gramEnd"/>
      <w:r w:rsidRPr="004F7997">
        <w:rPr>
          <w:rFonts w:asciiTheme="majorHAnsi" w:hAnsiTheme="majorHAnsi"/>
          <w:sz w:val="20"/>
          <w:szCs w:val="20"/>
          <w:lang w:eastAsia="uk-UA"/>
        </w:rPr>
        <w:t xml:space="preserve"> одночасне заняття не більше ніж з одним класом.</w:t>
      </w:r>
    </w:p>
    <w:p w:rsidR="0032316A" w:rsidRPr="004F7997" w:rsidRDefault="00F04A5F" w:rsidP="004F7997">
      <w:pPr>
        <w:jc w:val="both"/>
        <w:rPr>
          <w:rFonts w:asciiTheme="majorHAnsi" w:hAnsiTheme="majorHAnsi"/>
          <w:sz w:val="20"/>
          <w:szCs w:val="20"/>
          <w:lang w:eastAsia="uk-UA"/>
        </w:rPr>
      </w:pPr>
      <w:r w:rsidRPr="004F7997">
        <w:rPr>
          <w:rFonts w:asciiTheme="majorHAnsi" w:hAnsiTheme="majorHAnsi"/>
          <w:sz w:val="20"/>
          <w:szCs w:val="20"/>
          <w:lang w:eastAsia="uk-UA"/>
        </w:rPr>
        <w:t>У приміщеннях шкіл відносна вологість повітря має бути 40-60%; температура повітря в</w:t>
      </w:r>
      <w:r w:rsidRPr="004F7997">
        <w:rPr>
          <w:rFonts w:asciiTheme="majorHAnsi" w:hAnsiTheme="majorHAnsi"/>
          <w:sz w:val="20"/>
          <w:szCs w:val="20"/>
          <w:lang w:val="uk-UA" w:eastAsia="uk-UA"/>
        </w:rPr>
        <w:t xml:space="preserve"> </w:t>
      </w:r>
      <w:proofErr w:type="gramStart"/>
      <w:r w:rsidRPr="004F7997">
        <w:rPr>
          <w:rFonts w:asciiTheme="majorHAnsi" w:hAnsiTheme="majorHAnsi"/>
          <w:sz w:val="20"/>
          <w:szCs w:val="20"/>
          <w:lang w:val="uk-UA" w:eastAsia="uk-UA"/>
        </w:rPr>
        <w:t>спортивному</w:t>
      </w:r>
      <w:proofErr w:type="gramEnd"/>
      <w:r w:rsidRPr="004F7997">
        <w:rPr>
          <w:rFonts w:asciiTheme="majorHAnsi" w:hAnsiTheme="majorHAnsi"/>
          <w:sz w:val="20"/>
          <w:szCs w:val="20"/>
          <w:lang w:val="uk-UA" w:eastAsia="uk-UA"/>
        </w:rPr>
        <w:t xml:space="preserve"> залі має бути </w:t>
      </w:r>
      <w:r w:rsidRPr="004F7997">
        <w:rPr>
          <w:rFonts w:asciiTheme="majorHAnsi" w:hAnsiTheme="majorHAnsi"/>
          <w:sz w:val="20"/>
          <w:szCs w:val="20"/>
          <w:lang w:eastAsia="uk-UA"/>
        </w:rPr>
        <w:t>15-17 C, в роздягальнях при спортивному залі 19-23 град.</w:t>
      </w:r>
    </w:p>
    <w:sectPr w:rsidR="0032316A" w:rsidRPr="004F7997" w:rsidSect="00F04A5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B718A"/>
    <w:multiLevelType w:val="hybridMultilevel"/>
    <w:tmpl w:val="2C0E60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12965A9"/>
    <w:multiLevelType w:val="hybridMultilevel"/>
    <w:tmpl w:val="85348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3EA5BB3"/>
    <w:multiLevelType w:val="singleLevel"/>
    <w:tmpl w:val="4BCC34CC"/>
    <w:lvl w:ilvl="0">
      <w:start w:val="1"/>
      <w:numFmt w:val="decimal"/>
      <w:lvlText w:val="%1."/>
      <w:legacy w:legacy="1" w:legacySpace="0" w:legacyIndent="413"/>
      <w:lvlJc w:val="left"/>
      <w:rPr>
        <w:rFonts w:ascii="Times New Roman" w:hAnsi="Times New Roman" w:cs="Times New Roman" w:hint="default"/>
      </w:rPr>
    </w:lvl>
  </w:abstractNum>
  <w:abstractNum w:abstractNumId="3">
    <w:nsid w:val="65AA0A50"/>
    <w:multiLevelType w:val="hybridMultilevel"/>
    <w:tmpl w:val="7AC41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D087ACD"/>
    <w:multiLevelType w:val="hybridMultilevel"/>
    <w:tmpl w:val="C1A68694"/>
    <w:lvl w:ilvl="0" w:tplc="847CE910">
      <w:start w:val="2"/>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08"/>
  <w:characterSpacingControl w:val="doNotCompress"/>
  <w:compat/>
  <w:rsids>
    <w:rsidRoot w:val="00F04A5F"/>
    <w:rsid w:val="001D51BE"/>
    <w:rsid w:val="0032316A"/>
    <w:rsid w:val="004F7997"/>
    <w:rsid w:val="00612E57"/>
    <w:rsid w:val="008946A8"/>
    <w:rsid w:val="00B90CFE"/>
    <w:rsid w:val="00F04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5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04A5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4A5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04A5F"/>
    <w:pPr>
      <w:spacing w:before="100" w:beforeAutospacing="1" w:after="100" w:afterAutospacing="1"/>
    </w:pPr>
  </w:style>
  <w:style w:type="paragraph" w:styleId="a4">
    <w:name w:val="List Paragraph"/>
    <w:basedOn w:val="a"/>
    <w:uiPriority w:val="34"/>
    <w:qFormat/>
    <w:rsid w:val="00F04A5F"/>
    <w:pPr>
      <w:ind w:left="720"/>
      <w:contextualSpacing/>
    </w:pPr>
  </w:style>
  <w:style w:type="character" w:styleId="a5">
    <w:name w:val="Hyperlink"/>
    <w:basedOn w:val="a0"/>
    <w:uiPriority w:val="99"/>
    <w:semiHidden/>
    <w:unhideWhenUsed/>
    <w:rsid w:val="00F04A5F"/>
    <w:rPr>
      <w:color w:val="0000FF"/>
      <w:u w:val="single"/>
    </w:rPr>
  </w:style>
  <w:style w:type="paragraph" w:customStyle="1" w:styleId="mainp">
    <w:name w:val="mainp"/>
    <w:basedOn w:val="a"/>
    <w:rsid w:val="00F04A5F"/>
    <w:pPr>
      <w:spacing w:before="100" w:beforeAutospacing="1" w:after="100" w:afterAutospacing="1"/>
    </w:pPr>
  </w:style>
  <w:style w:type="character" w:customStyle="1" w:styleId="apple-converted-space">
    <w:name w:val="apple-converted-space"/>
    <w:basedOn w:val="a0"/>
    <w:rsid w:val="00F04A5F"/>
  </w:style>
  <w:style w:type="paragraph" w:customStyle="1" w:styleId="tc">
    <w:name w:val="tc"/>
    <w:basedOn w:val="a"/>
    <w:rsid w:val="00F04A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4598</Words>
  <Characters>26212</Characters>
  <Application>Microsoft Office Word</Application>
  <DocSecurity>0</DocSecurity>
  <Lines>218</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2014-01-09T17:23:00Z</dcterms:created>
  <dcterms:modified xsi:type="dcterms:W3CDTF">2014-01-09T18:09:00Z</dcterms:modified>
</cp:coreProperties>
</file>